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8FB5" w14:textId="77777777" w:rsidR="00EB22A9" w:rsidRPr="00100CD3" w:rsidRDefault="00EB22A9" w:rsidP="00EB22A9">
      <w:pPr>
        <w:spacing w:after="0"/>
        <w:jc w:val="center"/>
        <w:rPr>
          <w:rFonts w:ascii="Times New Roman" w:hAnsi="Times New Roman" w:cs="Times New Roman"/>
          <w:b/>
          <w:bCs/>
          <w:sz w:val="28"/>
          <w:szCs w:val="28"/>
          <w:lang w:val="kk-KZ"/>
        </w:rPr>
      </w:pPr>
      <w:r w:rsidRPr="00100CD3">
        <w:rPr>
          <w:rFonts w:ascii="Times New Roman" w:hAnsi="Times New Roman" w:cs="Times New Roman"/>
          <w:b/>
          <w:bCs/>
          <w:sz w:val="28"/>
          <w:szCs w:val="28"/>
          <w:lang w:val="kk-KZ"/>
        </w:rPr>
        <w:t>ӘДІСТЕМЕЛІК     НҰСҚАУ</w:t>
      </w:r>
    </w:p>
    <w:p w14:paraId="3A24DC8F" w14:textId="77777777" w:rsidR="00EB22A9" w:rsidRPr="00100CD3" w:rsidRDefault="00EB22A9" w:rsidP="00EB22A9">
      <w:pPr>
        <w:spacing w:after="0"/>
        <w:rPr>
          <w:rFonts w:ascii="Times New Roman" w:hAnsi="Times New Roman" w:cs="Times New Roman"/>
          <w:sz w:val="28"/>
          <w:szCs w:val="28"/>
          <w:lang w:val="kk-KZ"/>
        </w:rPr>
      </w:pPr>
    </w:p>
    <w:p w14:paraId="332E3091" w14:textId="24BD76DA" w:rsidR="00EB22A9" w:rsidRPr="00C80F04" w:rsidRDefault="00EB22A9" w:rsidP="00EB22A9">
      <w:pPr>
        <w:widowControl w:val="0"/>
        <w:tabs>
          <w:tab w:val="left" w:pos="8357"/>
        </w:tabs>
        <w:spacing w:after="0" w:line="240" w:lineRule="auto"/>
        <w:jc w:val="both"/>
        <w:rPr>
          <w:rFonts w:ascii="Times New Roman" w:eastAsia="Times New Roman" w:hAnsi="Times New Roman" w:cs="Times New Roman"/>
          <w:color w:val="000000"/>
          <w:spacing w:val="38"/>
          <w:sz w:val="28"/>
          <w:szCs w:val="28"/>
          <w:lang w:val="kk-KZ"/>
        </w:rPr>
      </w:pPr>
      <w:bookmarkStart w:id="0" w:name="_Hlk107386141"/>
      <w:r w:rsidRPr="00100CD3">
        <w:rPr>
          <w:rFonts w:ascii="Times New Roman" w:eastAsia="Times New Roman" w:hAnsi="Times New Roman" w:cs="Times New Roman"/>
          <w:color w:val="000000"/>
          <w:sz w:val="28"/>
          <w:szCs w:val="28"/>
          <w:lang w:val="kk-KZ"/>
        </w:rPr>
        <w:t xml:space="preserve">        </w:t>
      </w:r>
      <w:r w:rsidRPr="00C80F04">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 xml:space="preserve">Мемлекетттік </w:t>
      </w:r>
      <w:r w:rsidR="008E4C4B">
        <w:rPr>
          <w:rFonts w:ascii="Times New Roman" w:eastAsia="Times New Roman" w:hAnsi="Times New Roman" w:cs="Times New Roman"/>
          <w:color w:val="000000"/>
          <w:sz w:val="28"/>
          <w:szCs w:val="28"/>
          <w:lang w:val="kk-KZ"/>
        </w:rPr>
        <w:t xml:space="preserve"> сатып алуды ұйымдастыру</w:t>
      </w:r>
      <w:r w:rsidRPr="00C80F04">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bookmarkStart w:id="1" w:name="_Hlk62590432"/>
      <w:bookmarkEnd w:id="0"/>
      <w:r w:rsidRPr="00C80F04">
        <w:rPr>
          <w:rFonts w:ascii="Times New Roman" w:eastAsia="Times New Roman" w:hAnsi="Times New Roman" w:cs="Times New Roman"/>
          <w:color w:val="000000"/>
          <w:sz w:val="28"/>
          <w:szCs w:val="28"/>
          <w:lang w:val="kk-KZ"/>
        </w:rPr>
        <w:t>п</w:t>
      </w:r>
      <w:r w:rsidRPr="00C80F04">
        <w:rPr>
          <w:rFonts w:ascii="Times New Roman" w:eastAsia="Times New Roman" w:hAnsi="Times New Roman" w:cs="Times New Roman"/>
          <w:color w:val="000000"/>
          <w:spacing w:val="1"/>
          <w:sz w:val="28"/>
          <w:szCs w:val="28"/>
          <w:lang w:val="kk-KZ"/>
        </w:rPr>
        <w:t>ә</w:t>
      </w:r>
      <w:r w:rsidRPr="00C80F04">
        <w:rPr>
          <w:rFonts w:ascii="Times New Roman" w:eastAsia="Times New Roman" w:hAnsi="Times New Roman" w:cs="Times New Roman"/>
          <w:color w:val="000000"/>
          <w:sz w:val="28"/>
          <w:szCs w:val="28"/>
          <w:lang w:val="kk-KZ"/>
        </w:rPr>
        <w:t>ні</w:t>
      </w:r>
      <w:r w:rsidRPr="00C80F04">
        <w:rPr>
          <w:rFonts w:ascii="Times New Roman" w:eastAsia="Times New Roman" w:hAnsi="Times New Roman" w:cs="Times New Roman"/>
          <w:color w:val="000000"/>
          <w:spacing w:val="38"/>
          <w:sz w:val="28"/>
          <w:szCs w:val="28"/>
          <w:lang w:val="kk-KZ"/>
        </w:rPr>
        <w:t xml:space="preserve"> </w:t>
      </w:r>
      <w:bookmarkStart w:id="2" w:name="_Hlk62760083"/>
    </w:p>
    <w:p w14:paraId="0E0A039E" w14:textId="77777777" w:rsidR="00EB22A9" w:rsidRPr="00C80F04" w:rsidRDefault="00EB22A9" w:rsidP="00EB22A9">
      <w:pPr>
        <w:widowControl w:val="0"/>
        <w:tabs>
          <w:tab w:val="left" w:pos="8357"/>
        </w:tabs>
        <w:spacing w:after="0" w:line="240" w:lineRule="auto"/>
        <w:jc w:val="both"/>
        <w:rPr>
          <w:rFonts w:ascii="Times New Roman" w:eastAsia="Times New Roman" w:hAnsi="Times New Roman" w:cs="Times New Roman"/>
          <w:color w:val="000000"/>
          <w:spacing w:val="38"/>
          <w:sz w:val="28"/>
          <w:szCs w:val="28"/>
          <w:lang w:val="kk-KZ"/>
        </w:rPr>
      </w:pPr>
    </w:p>
    <w:p w14:paraId="31398F2E" w14:textId="13C1D024" w:rsidR="00EB22A9" w:rsidRPr="00B34E2E" w:rsidRDefault="00EB22A9" w:rsidP="00EB22A9">
      <w:pPr>
        <w:widowControl w:val="0"/>
        <w:tabs>
          <w:tab w:val="left" w:pos="8357"/>
        </w:tabs>
        <w:spacing w:after="0" w:line="240" w:lineRule="auto"/>
        <w:jc w:val="both"/>
        <w:rPr>
          <w:rFonts w:ascii="Times New Roman" w:eastAsia="Times New Roman" w:hAnsi="Times New Roman" w:cs="Times New Roman"/>
          <w:color w:val="000000"/>
          <w:sz w:val="28"/>
          <w:szCs w:val="28"/>
          <w:lang w:val="kk-KZ"/>
        </w:rPr>
      </w:pPr>
      <w:r w:rsidRPr="00100CD3">
        <w:rPr>
          <w:rFonts w:ascii="Times New Roman" w:eastAsia="Times New Roman" w:hAnsi="Times New Roman" w:cs="Times New Roman"/>
          <w:color w:val="000000"/>
          <w:spacing w:val="38"/>
          <w:sz w:val="28"/>
          <w:szCs w:val="28"/>
          <w:lang w:val="kk-KZ"/>
        </w:rPr>
        <w:t>5В051000-</w:t>
      </w:r>
      <w:r w:rsidRPr="00C80F04">
        <w:rPr>
          <w:rFonts w:ascii="Times New Roman" w:eastAsia="Times New Roman" w:hAnsi="Times New Roman" w:cs="Times New Roman"/>
          <w:color w:val="000000"/>
          <w:spacing w:val="2"/>
          <w:sz w:val="28"/>
          <w:szCs w:val="28"/>
          <w:lang w:val="kk-KZ"/>
        </w:rPr>
        <w:t>"</w:t>
      </w:r>
      <w:r w:rsidRPr="00100CD3">
        <w:rPr>
          <w:rFonts w:ascii="Times New Roman" w:eastAsia="Times New Roman" w:hAnsi="Times New Roman" w:cs="Times New Roman"/>
          <w:color w:val="000000"/>
          <w:spacing w:val="3"/>
          <w:w w:val="106"/>
          <w:sz w:val="28"/>
          <w:szCs w:val="28"/>
          <w:lang w:val="kk-KZ"/>
        </w:rPr>
        <w:t>Мемлекеттік және жергілікті басқару</w:t>
      </w:r>
      <w:r w:rsidRPr="00C80F04">
        <w:rPr>
          <w:rFonts w:ascii="Times New Roman" w:eastAsia="Times New Roman" w:hAnsi="Times New Roman" w:cs="Times New Roman"/>
          <w:color w:val="000000"/>
          <w:spacing w:val="4"/>
          <w:sz w:val="28"/>
          <w:szCs w:val="28"/>
          <w:lang w:val="kk-KZ"/>
        </w:rPr>
        <w:t>"</w:t>
      </w:r>
      <w:bookmarkEnd w:id="1"/>
      <w:r w:rsidRPr="00C80F04">
        <w:rPr>
          <w:rFonts w:ascii="Times New Roman" w:eastAsia="Times New Roman" w:hAnsi="Times New Roman" w:cs="Times New Roman"/>
          <w:color w:val="000000"/>
          <w:sz w:val="28"/>
          <w:szCs w:val="28"/>
          <w:lang w:val="kk-KZ"/>
        </w:rPr>
        <w:t xml:space="preserve"> ма</w:t>
      </w:r>
      <w:r w:rsidRPr="00C80F04">
        <w:rPr>
          <w:rFonts w:ascii="Times New Roman" w:eastAsia="Times New Roman" w:hAnsi="Times New Roman" w:cs="Times New Roman"/>
          <w:color w:val="000000"/>
          <w:spacing w:val="-2"/>
          <w:sz w:val="28"/>
          <w:szCs w:val="28"/>
          <w:lang w:val="kk-KZ"/>
        </w:rPr>
        <w:t>м</w:t>
      </w:r>
      <w:r w:rsidRPr="00C80F04">
        <w:rPr>
          <w:rFonts w:ascii="Times New Roman" w:eastAsia="Times New Roman" w:hAnsi="Times New Roman" w:cs="Times New Roman"/>
          <w:color w:val="000000"/>
          <w:sz w:val="28"/>
          <w:szCs w:val="28"/>
          <w:lang w:val="kk-KZ"/>
        </w:rPr>
        <w:t>анд</w:t>
      </w:r>
      <w:r w:rsidRPr="00C80F04">
        <w:rPr>
          <w:rFonts w:ascii="Times New Roman" w:eastAsia="Times New Roman" w:hAnsi="Times New Roman" w:cs="Times New Roman"/>
          <w:color w:val="000000"/>
          <w:spacing w:val="2"/>
          <w:sz w:val="28"/>
          <w:szCs w:val="28"/>
          <w:lang w:val="kk-KZ"/>
        </w:rPr>
        <w:t>ы</w:t>
      </w:r>
      <w:r w:rsidRPr="00C80F04">
        <w:rPr>
          <w:rFonts w:ascii="Times New Roman" w:eastAsia="Times New Roman" w:hAnsi="Times New Roman" w:cs="Times New Roman"/>
          <w:color w:val="000000"/>
          <w:sz w:val="28"/>
          <w:szCs w:val="28"/>
          <w:lang w:val="kk-KZ"/>
        </w:rPr>
        <w:t>ғы</w:t>
      </w:r>
      <w:r w:rsidRPr="00C80F04">
        <w:rPr>
          <w:rFonts w:ascii="Times New Roman" w:eastAsia="Times New Roman" w:hAnsi="Times New Roman" w:cs="Times New Roman"/>
          <w:color w:val="000000"/>
          <w:spacing w:val="58"/>
          <w:sz w:val="28"/>
          <w:szCs w:val="28"/>
          <w:lang w:val="kk-KZ"/>
        </w:rPr>
        <w:t xml:space="preserve"> </w:t>
      </w:r>
      <w:bookmarkEnd w:id="2"/>
      <w:r w:rsidR="00C80F04">
        <w:rPr>
          <w:rFonts w:ascii="Times New Roman" w:eastAsia="Times New Roman" w:hAnsi="Times New Roman" w:cs="Times New Roman"/>
          <w:color w:val="000000"/>
          <w:sz w:val="28"/>
          <w:szCs w:val="28"/>
          <w:lang w:val="kk-KZ"/>
        </w:rPr>
        <w:t>3</w:t>
      </w:r>
      <w:r w:rsidRPr="00C80F04">
        <w:rPr>
          <w:rFonts w:ascii="Times New Roman" w:eastAsia="Times New Roman" w:hAnsi="Times New Roman" w:cs="Times New Roman"/>
          <w:color w:val="000000"/>
          <w:spacing w:val="60"/>
          <w:sz w:val="28"/>
          <w:szCs w:val="28"/>
          <w:lang w:val="kk-KZ"/>
        </w:rPr>
        <w:t xml:space="preserve"> </w:t>
      </w:r>
      <w:r w:rsidRPr="00C80F04">
        <w:rPr>
          <w:rFonts w:ascii="Times New Roman" w:eastAsia="Times New Roman" w:hAnsi="Times New Roman" w:cs="Times New Roman"/>
          <w:color w:val="000000"/>
          <w:spacing w:val="3"/>
          <w:sz w:val="28"/>
          <w:szCs w:val="28"/>
          <w:lang w:val="kk-KZ"/>
        </w:rPr>
        <w:t>к</w:t>
      </w:r>
      <w:r w:rsidRPr="00C80F04">
        <w:rPr>
          <w:rFonts w:ascii="Times New Roman" w:eastAsia="Times New Roman" w:hAnsi="Times New Roman" w:cs="Times New Roman"/>
          <w:color w:val="000000"/>
          <w:spacing w:val="-4"/>
          <w:sz w:val="28"/>
          <w:szCs w:val="28"/>
          <w:lang w:val="kk-KZ"/>
        </w:rPr>
        <w:t>у</w:t>
      </w:r>
      <w:r w:rsidRPr="00C80F04">
        <w:rPr>
          <w:rFonts w:ascii="Times New Roman" w:eastAsia="Times New Roman" w:hAnsi="Times New Roman" w:cs="Times New Roman"/>
          <w:color w:val="000000"/>
          <w:spacing w:val="2"/>
          <w:sz w:val="28"/>
          <w:szCs w:val="28"/>
          <w:lang w:val="kk-KZ"/>
        </w:rPr>
        <w:t>р</w:t>
      </w:r>
      <w:r w:rsidRPr="00C80F04">
        <w:rPr>
          <w:rFonts w:ascii="Times New Roman" w:eastAsia="Times New Roman" w:hAnsi="Times New Roman" w:cs="Times New Roman"/>
          <w:color w:val="000000"/>
          <w:sz w:val="28"/>
          <w:szCs w:val="28"/>
          <w:lang w:val="kk-KZ"/>
        </w:rPr>
        <w:t>с</w:t>
      </w:r>
      <w:r w:rsidRPr="00C80F04">
        <w:rPr>
          <w:rFonts w:ascii="Times New Roman" w:eastAsia="Times New Roman" w:hAnsi="Times New Roman" w:cs="Times New Roman"/>
          <w:color w:val="000000"/>
          <w:spacing w:val="60"/>
          <w:sz w:val="28"/>
          <w:szCs w:val="28"/>
          <w:lang w:val="kk-KZ"/>
        </w:rPr>
        <w:t xml:space="preserve"> </w:t>
      </w:r>
      <w:r w:rsidRPr="00100CD3">
        <w:rPr>
          <w:rFonts w:ascii="Times New Roman" w:eastAsia="Times New Roman" w:hAnsi="Times New Roman" w:cs="Times New Roman"/>
          <w:color w:val="000000"/>
          <w:sz w:val="28"/>
          <w:szCs w:val="28"/>
          <w:lang w:val="kk-KZ"/>
        </w:rPr>
        <w:t>студенттері</w:t>
      </w:r>
      <w:r w:rsidRPr="00C80F04">
        <w:rPr>
          <w:rFonts w:ascii="Times New Roman" w:eastAsia="Times New Roman" w:hAnsi="Times New Roman" w:cs="Times New Roman"/>
          <w:color w:val="000000"/>
          <w:spacing w:val="60"/>
          <w:sz w:val="28"/>
          <w:szCs w:val="28"/>
          <w:lang w:val="kk-KZ"/>
        </w:rPr>
        <w:t xml:space="preserve"> </w:t>
      </w:r>
      <w:r w:rsidRPr="00C80F04">
        <w:rPr>
          <w:rFonts w:ascii="Times New Roman" w:eastAsia="Times New Roman" w:hAnsi="Times New Roman" w:cs="Times New Roman"/>
          <w:color w:val="000000"/>
          <w:sz w:val="28"/>
          <w:szCs w:val="28"/>
          <w:lang w:val="kk-KZ"/>
        </w:rPr>
        <w:t>үш</w:t>
      </w:r>
      <w:r w:rsidRPr="00C80F04">
        <w:rPr>
          <w:rFonts w:ascii="Times New Roman" w:eastAsia="Times New Roman" w:hAnsi="Times New Roman" w:cs="Times New Roman"/>
          <w:color w:val="000000"/>
          <w:spacing w:val="1"/>
          <w:sz w:val="28"/>
          <w:szCs w:val="28"/>
          <w:lang w:val="kk-KZ"/>
        </w:rPr>
        <w:t>і</w:t>
      </w:r>
      <w:r w:rsidRPr="00C80F04">
        <w:rPr>
          <w:rFonts w:ascii="Times New Roman" w:eastAsia="Times New Roman" w:hAnsi="Times New Roman" w:cs="Times New Roman"/>
          <w:color w:val="000000"/>
          <w:sz w:val="28"/>
          <w:szCs w:val="28"/>
          <w:lang w:val="kk-KZ"/>
        </w:rPr>
        <w:t>н</w:t>
      </w:r>
      <w:r w:rsidRPr="00C80F04">
        <w:rPr>
          <w:rFonts w:ascii="Times New Roman" w:eastAsia="Times New Roman" w:hAnsi="Times New Roman" w:cs="Times New Roman"/>
          <w:color w:val="000000"/>
          <w:spacing w:val="60"/>
          <w:sz w:val="28"/>
          <w:szCs w:val="28"/>
          <w:lang w:val="kk-KZ"/>
        </w:rPr>
        <w:t xml:space="preserve"> </w:t>
      </w:r>
      <w:r w:rsidRPr="00C80F04">
        <w:rPr>
          <w:rFonts w:ascii="Times New Roman" w:eastAsia="Times New Roman" w:hAnsi="Times New Roman" w:cs="Times New Roman"/>
          <w:color w:val="000000"/>
          <w:spacing w:val="-2"/>
          <w:sz w:val="28"/>
          <w:szCs w:val="28"/>
          <w:lang w:val="kk-KZ"/>
        </w:rPr>
        <w:t>о</w:t>
      </w:r>
      <w:r w:rsidRPr="00C80F04">
        <w:rPr>
          <w:rFonts w:ascii="Times New Roman" w:eastAsia="Times New Roman" w:hAnsi="Times New Roman" w:cs="Times New Roman"/>
          <w:color w:val="000000"/>
          <w:spacing w:val="-1"/>
          <w:sz w:val="28"/>
          <w:szCs w:val="28"/>
          <w:lang w:val="kk-KZ"/>
        </w:rPr>
        <w:t>қ</w:t>
      </w:r>
      <w:r w:rsidRPr="00C80F04">
        <w:rPr>
          <w:rFonts w:ascii="Times New Roman" w:eastAsia="Times New Roman" w:hAnsi="Times New Roman" w:cs="Times New Roman"/>
          <w:color w:val="000000"/>
          <w:sz w:val="28"/>
          <w:szCs w:val="28"/>
          <w:lang w:val="kk-KZ"/>
        </w:rPr>
        <w:t>ытыл</w:t>
      </w:r>
      <w:r w:rsidRPr="00100CD3">
        <w:rPr>
          <w:rFonts w:ascii="Times New Roman" w:eastAsia="Times New Roman" w:hAnsi="Times New Roman" w:cs="Times New Roman"/>
          <w:color w:val="000000"/>
          <w:sz w:val="28"/>
          <w:szCs w:val="28"/>
          <w:lang w:val="kk-KZ"/>
        </w:rPr>
        <w:t>а</w:t>
      </w:r>
      <w:r w:rsidRPr="00C80F04">
        <w:rPr>
          <w:rFonts w:ascii="Times New Roman" w:eastAsia="Times New Roman" w:hAnsi="Times New Roman" w:cs="Times New Roman"/>
          <w:color w:val="000000"/>
          <w:sz w:val="28"/>
          <w:szCs w:val="28"/>
          <w:lang w:val="kk-KZ"/>
        </w:rPr>
        <w:t>ды.</w:t>
      </w:r>
      <w:r w:rsidRPr="00C80F04">
        <w:rPr>
          <w:rFonts w:ascii="Times New Roman" w:eastAsia="Times New Roman" w:hAnsi="Times New Roman" w:cs="Times New Roman"/>
          <w:color w:val="000000"/>
          <w:spacing w:val="60"/>
          <w:sz w:val="28"/>
          <w:szCs w:val="28"/>
          <w:lang w:val="kk-KZ"/>
        </w:rPr>
        <w:t xml:space="preserve"> </w:t>
      </w:r>
      <w:r w:rsidRPr="00B34E2E">
        <w:rPr>
          <w:rFonts w:ascii="Times New Roman" w:eastAsia="Times New Roman" w:hAnsi="Times New Roman" w:cs="Times New Roman"/>
          <w:color w:val="000000"/>
          <w:spacing w:val="60"/>
          <w:sz w:val="28"/>
          <w:szCs w:val="28"/>
          <w:lang w:val="kk-KZ"/>
        </w:rPr>
        <w:t>01</w:t>
      </w:r>
      <w:r w:rsidRPr="00B34E2E">
        <w:rPr>
          <w:rFonts w:ascii="Times New Roman" w:eastAsia="Times New Roman" w:hAnsi="Times New Roman" w:cs="Times New Roman"/>
          <w:color w:val="000000"/>
          <w:sz w:val="28"/>
          <w:szCs w:val="28"/>
          <w:lang w:val="kk-KZ"/>
        </w:rPr>
        <w:t>.0</w:t>
      </w:r>
      <w:r>
        <w:rPr>
          <w:rFonts w:ascii="Times New Roman" w:eastAsia="Times New Roman" w:hAnsi="Times New Roman" w:cs="Times New Roman"/>
          <w:color w:val="000000"/>
          <w:sz w:val="28"/>
          <w:szCs w:val="28"/>
          <w:lang w:val="kk-KZ"/>
        </w:rPr>
        <w:t>9</w:t>
      </w:r>
      <w:r w:rsidRPr="00B34E2E">
        <w:rPr>
          <w:rFonts w:ascii="Times New Roman" w:eastAsia="Times New Roman" w:hAnsi="Times New Roman" w:cs="Times New Roman"/>
          <w:color w:val="000000"/>
          <w:sz w:val="28"/>
          <w:szCs w:val="28"/>
          <w:lang w:val="kk-KZ"/>
        </w:rPr>
        <w:t>.202</w:t>
      </w:r>
      <w:r>
        <w:rPr>
          <w:rFonts w:ascii="Times New Roman" w:eastAsia="Times New Roman" w:hAnsi="Times New Roman" w:cs="Times New Roman"/>
          <w:color w:val="000000"/>
          <w:sz w:val="28"/>
          <w:szCs w:val="28"/>
          <w:lang w:val="kk-KZ"/>
        </w:rPr>
        <w:t>2</w:t>
      </w:r>
      <w:r w:rsidRPr="00B34E2E">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11</w:t>
      </w:r>
      <w:r w:rsidRPr="00B34E2E">
        <w:rPr>
          <w:rFonts w:ascii="Times New Roman" w:eastAsia="Times New Roman" w:hAnsi="Times New Roman" w:cs="Times New Roman"/>
          <w:color w:val="000000"/>
          <w:sz w:val="28"/>
          <w:szCs w:val="28"/>
          <w:lang w:val="kk-KZ"/>
        </w:rPr>
        <w:t>.12</w:t>
      </w:r>
      <w:r>
        <w:rPr>
          <w:rFonts w:ascii="Times New Roman" w:eastAsia="Times New Roman" w:hAnsi="Times New Roman" w:cs="Times New Roman"/>
          <w:color w:val="000000"/>
          <w:sz w:val="28"/>
          <w:szCs w:val="28"/>
          <w:lang w:val="kk-KZ"/>
        </w:rPr>
        <w:t>.</w:t>
      </w:r>
      <w:r w:rsidRPr="00B34E2E">
        <w:rPr>
          <w:rFonts w:ascii="Times New Roman" w:eastAsia="Times New Roman" w:hAnsi="Times New Roman" w:cs="Times New Roman"/>
          <w:color w:val="000000"/>
          <w:sz w:val="28"/>
          <w:szCs w:val="28"/>
          <w:lang w:val="kk-KZ"/>
        </w:rPr>
        <w:t>202</w:t>
      </w:r>
      <w:r>
        <w:rPr>
          <w:rFonts w:ascii="Times New Roman" w:eastAsia="Times New Roman" w:hAnsi="Times New Roman" w:cs="Times New Roman"/>
          <w:color w:val="000000"/>
          <w:sz w:val="28"/>
          <w:szCs w:val="28"/>
          <w:lang w:val="kk-KZ"/>
        </w:rPr>
        <w:t>2</w:t>
      </w:r>
      <w:r w:rsidRPr="00B34E2E">
        <w:rPr>
          <w:rFonts w:ascii="Times New Roman" w:eastAsia="Times New Roman" w:hAnsi="Times New Roman" w:cs="Times New Roman"/>
          <w:color w:val="000000"/>
          <w:spacing w:val="60"/>
          <w:sz w:val="28"/>
          <w:szCs w:val="28"/>
          <w:lang w:val="kk-KZ"/>
        </w:rPr>
        <w:t xml:space="preserve"> </w:t>
      </w:r>
    </w:p>
    <w:p w14:paraId="311EAFBF" w14:textId="2E7724C8" w:rsidR="00EB22A9" w:rsidRPr="00C80F04" w:rsidRDefault="008E4C4B" w:rsidP="00EB22A9">
      <w:pPr>
        <w:widowControl w:val="0"/>
        <w:tabs>
          <w:tab w:val="left" w:pos="8820"/>
        </w:tabs>
        <w:spacing w:after="0" w:line="240" w:lineRule="auto"/>
        <w:rPr>
          <w:rFonts w:ascii="Times New Roman" w:eastAsia="Times New Roman" w:hAnsi="Times New Roman" w:cs="Times New Roman"/>
          <w:color w:val="000000"/>
          <w:spacing w:val="1"/>
          <w:sz w:val="28"/>
          <w:szCs w:val="28"/>
          <w:lang w:val="kk-KZ"/>
        </w:rPr>
      </w:pPr>
      <w:r w:rsidRPr="00100CD3">
        <w:rPr>
          <w:rFonts w:ascii="Times New Roman" w:eastAsia="Times New Roman" w:hAnsi="Times New Roman" w:cs="Times New Roman"/>
          <w:color w:val="000000"/>
          <w:sz w:val="28"/>
          <w:szCs w:val="28"/>
          <w:lang w:val="kk-KZ"/>
        </w:rPr>
        <w:t xml:space="preserve">        </w:t>
      </w:r>
      <w:r w:rsidRPr="00C80F04">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 xml:space="preserve">Мемлекетттік </w:t>
      </w:r>
      <w:r>
        <w:rPr>
          <w:rFonts w:ascii="Times New Roman" w:eastAsia="Times New Roman" w:hAnsi="Times New Roman" w:cs="Times New Roman"/>
          <w:color w:val="000000"/>
          <w:sz w:val="28"/>
          <w:szCs w:val="28"/>
          <w:lang w:val="kk-KZ"/>
        </w:rPr>
        <w:t xml:space="preserve"> сатып алуды ұйымдастыру</w:t>
      </w:r>
      <w:r w:rsidRPr="00C80F04">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00EB22A9" w:rsidRPr="00C80F04">
        <w:rPr>
          <w:rFonts w:ascii="Times New Roman" w:eastAsia="Times New Roman" w:hAnsi="Times New Roman" w:cs="Times New Roman"/>
          <w:color w:val="000000"/>
          <w:spacing w:val="2"/>
          <w:w w:val="108"/>
          <w:sz w:val="28"/>
          <w:szCs w:val="28"/>
          <w:lang w:val="kk-KZ"/>
        </w:rPr>
        <w:t>п</w:t>
      </w:r>
      <w:r w:rsidR="00EB22A9" w:rsidRPr="00C80F04">
        <w:rPr>
          <w:rFonts w:ascii="Times New Roman" w:eastAsia="Times New Roman" w:hAnsi="Times New Roman" w:cs="Times New Roman"/>
          <w:color w:val="000000"/>
          <w:spacing w:val="4"/>
          <w:sz w:val="28"/>
          <w:szCs w:val="28"/>
          <w:lang w:val="kk-KZ"/>
        </w:rPr>
        <w:t>ә</w:t>
      </w:r>
      <w:r w:rsidR="00EB22A9" w:rsidRPr="00C80F04">
        <w:rPr>
          <w:rFonts w:ascii="Times New Roman" w:eastAsia="Times New Roman" w:hAnsi="Times New Roman" w:cs="Times New Roman"/>
          <w:color w:val="000000"/>
          <w:spacing w:val="2"/>
          <w:w w:val="108"/>
          <w:sz w:val="28"/>
          <w:szCs w:val="28"/>
          <w:lang w:val="kk-KZ"/>
        </w:rPr>
        <w:t>н</w:t>
      </w:r>
      <w:r w:rsidR="00EB22A9" w:rsidRPr="00C80F04">
        <w:rPr>
          <w:rFonts w:ascii="Times New Roman" w:eastAsia="Times New Roman" w:hAnsi="Times New Roman" w:cs="Times New Roman"/>
          <w:color w:val="000000"/>
          <w:spacing w:val="1"/>
          <w:sz w:val="28"/>
          <w:szCs w:val="28"/>
          <w:lang w:val="kk-KZ"/>
        </w:rPr>
        <w:t>і</w:t>
      </w:r>
      <w:r w:rsidR="00EB22A9" w:rsidRPr="00C80F04">
        <w:rPr>
          <w:rFonts w:ascii="Times New Roman" w:eastAsia="Times New Roman" w:hAnsi="Times New Roman" w:cs="Times New Roman"/>
          <w:color w:val="000000"/>
          <w:spacing w:val="3"/>
          <w:w w:val="108"/>
          <w:sz w:val="28"/>
          <w:szCs w:val="28"/>
          <w:lang w:val="kk-KZ"/>
        </w:rPr>
        <w:t>н</w:t>
      </w:r>
      <w:r w:rsidR="00EB22A9" w:rsidRPr="00C80F04">
        <w:rPr>
          <w:rFonts w:ascii="Times New Roman" w:eastAsia="Times New Roman" w:hAnsi="Times New Roman" w:cs="Times New Roman"/>
          <w:color w:val="000000"/>
          <w:spacing w:val="2"/>
          <w:sz w:val="28"/>
          <w:szCs w:val="28"/>
          <w:lang w:val="kk-KZ"/>
        </w:rPr>
        <w:t>е</w:t>
      </w:r>
      <w:r w:rsidR="00EB22A9" w:rsidRPr="00C80F04">
        <w:rPr>
          <w:rFonts w:ascii="Times New Roman" w:eastAsia="Times New Roman" w:hAnsi="Times New Roman" w:cs="Times New Roman"/>
          <w:color w:val="000000"/>
          <w:spacing w:val="3"/>
          <w:w w:val="108"/>
          <w:sz w:val="28"/>
          <w:szCs w:val="28"/>
          <w:lang w:val="kk-KZ"/>
        </w:rPr>
        <w:t>н</w:t>
      </w:r>
      <w:r w:rsidR="00EB22A9" w:rsidRPr="00C80F04">
        <w:rPr>
          <w:rFonts w:ascii="Times New Roman" w:eastAsia="Times New Roman" w:hAnsi="Times New Roman" w:cs="Times New Roman"/>
          <w:color w:val="000000"/>
          <w:spacing w:val="167"/>
          <w:sz w:val="28"/>
          <w:szCs w:val="28"/>
          <w:lang w:val="kk-KZ"/>
        </w:rPr>
        <w:t xml:space="preserve"> </w:t>
      </w:r>
      <w:r w:rsidR="00EB22A9" w:rsidRPr="00C80F04">
        <w:rPr>
          <w:rFonts w:ascii="Times New Roman" w:eastAsia="Times New Roman" w:hAnsi="Times New Roman" w:cs="Times New Roman"/>
          <w:color w:val="000000"/>
          <w:w w:val="98"/>
          <w:sz w:val="28"/>
          <w:szCs w:val="28"/>
          <w:lang w:val="kk-KZ"/>
        </w:rPr>
        <w:t>б</w:t>
      </w:r>
      <w:r w:rsidR="00EB22A9" w:rsidRPr="00C80F04">
        <w:rPr>
          <w:rFonts w:ascii="Times New Roman" w:eastAsia="Times New Roman" w:hAnsi="Times New Roman" w:cs="Times New Roman"/>
          <w:color w:val="000000"/>
          <w:sz w:val="28"/>
          <w:szCs w:val="28"/>
          <w:lang w:val="kk-KZ"/>
        </w:rPr>
        <w:t>і</w:t>
      </w:r>
      <w:r w:rsidR="00EB22A9" w:rsidRPr="00C80F04">
        <w:rPr>
          <w:rFonts w:ascii="Times New Roman" w:eastAsia="Times New Roman" w:hAnsi="Times New Roman" w:cs="Times New Roman"/>
          <w:color w:val="000000"/>
          <w:spacing w:val="3"/>
          <w:w w:val="112"/>
          <w:sz w:val="28"/>
          <w:szCs w:val="28"/>
          <w:lang w:val="kk-KZ"/>
        </w:rPr>
        <w:t>л</w:t>
      </w:r>
      <w:r w:rsidR="00EB22A9" w:rsidRPr="00C80F04">
        <w:rPr>
          <w:rFonts w:ascii="Times New Roman" w:eastAsia="Times New Roman" w:hAnsi="Times New Roman" w:cs="Times New Roman"/>
          <w:color w:val="000000"/>
          <w:sz w:val="28"/>
          <w:szCs w:val="28"/>
          <w:lang w:val="kk-KZ"/>
        </w:rPr>
        <w:t>і</w:t>
      </w:r>
      <w:r w:rsidR="00EB22A9" w:rsidRPr="00C80F04">
        <w:rPr>
          <w:rFonts w:ascii="Times New Roman" w:eastAsia="Times New Roman" w:hAnsi="Times New Roman" w:cs="Times New Roman"/>
          <w:color w:val="000000"/>
          <w:w w:val="108"/>
          <w:sz w:val="28"/>
          <w:szCs w:val="28"/>
          <w:lang w:val="kk-KZ"/>
        </w:rPr>
        <w:t>м</w:t>
      </w:r>
      <w:r w:rsidR="00EB22A9" w:rsidRPr="00C80F04">
        <w:rPr>
          <w:rFonts w:ascii="Times New Roman" w:eastAsia="Times New Roman" w:hAnsi="Times New Roman" w:cs="Times New Roman"/>
          <w:color w:val="000000"/>
          <w:spacing w:val="168"/>
          <w:sz w:val="28"/>
          <w:szCs w:val="28"/>
          <w:lang w:val="kk-KZ"/>
        </w:rPr>
        <w:t xml:space="preserve"> </w:t>
      </w:r>
      <w:r w:rsidR="00EB22A9" w:rsidRPr="00C80F04">
        <w:rPr>
          <w:rFonts w:ascii="Times New Roman" w:eastAsia="Times New Roman" w:hAnsi="Times New Roman" w:cs="Times New Roman"/>
          <w:color w:val="000000"/>
          <w:w w:val="113"/>
          <w:sz w:val="28"/>
          <w:szCs w:val="28"/>
          <w:lang w:val="kk-KZ"/>
        </w:rPr>
        <w:t>а</w:t>
      </w:r>
      <w:r w:rsidR="00EB22A9" w:rsidRPr="00C80F04">
        <w:rPr>
          <w:rFonts w:ascii="Times New Roman" w:eastAsia="Times New Roman" w:hAnsi="Times New Roman" w:cs="Times New Roman"/>
          <w:color w:val="000000"/>
          <w:w w:val="112"/>
          <w:sz w:val="28"/>
          <w:szCs w:val="28"/>
          <w:lang w:val="kk-KZ"/>
        </w:rPr>
        <w:t>л</w:t>
      </w:r>
      <w:r w:rsidR="00EB22A9" w:rsidRPr="00C80F04">
        <w:rPr>
          <w:rFonts w:ascii="Times New Roman" w:eastAsia="Times New Roman" w:hAnsi="Times New Roman" w:cs="Times New Roman"/>
          <w:color w:val="000000"/>
          <w:spacing w:val="3"/>
          <w:sz w:val="28"/>
          <w:szCs w:val="28"/>
          <w:lang w:val="kk-KZ"/>
        </w:rPr>
        <w:t>у</w:t>
      </w:r>
      <w:r w:rsidR="00EB22A9" w:rsidRPr="00C80F04">
        <w:rPr>
          <w:rFonts w:ascii="Times New Roman" w:eastAsia="Times New Roman" w:hAnsi="Times New Roman" w:cs="Times New Roman"/>
          <w:color w:val="000000"/>
          <w:spacing w:val="-3"/>
          <w:w w:val="110"/>
          <w:sz w:val="28"/>
          <w:szCs w:val="28"/>
          <w:lang w:val="kk-KZ"/>
        </w:rPr>
        <w:t>ш</w:t>
      </w:r>
      <w:r w:rsidR="00EB22A9" w:rsidRPr="00C80F04">
        <w:rPr>
          <w:rFonts w:ascii="Times New Roman" w:eastAsia="Times New Roman" w:hAnsi="Times New Roman" w:cs="Times New Roman"/>
          <w:color w:val="000000"/>
          <w:w w:val="116"/>
          <w:sz w:val="28"/>
          <w:szCs w:val="28"/>
          <w:lang w:val="kk-KZ"/>
        </w:rPr>
        <w:t>ы</w:t>
      </w:r>
      <w:r w:rsidR="00EB22A9" w:rsidRPr="00C80F04">
        <w:rPr>
          <w:rFonts w:ascii="Times New Roman" w:eastAsia="Times New Roman" w:hAnsi="Times New Roman" w:cs="Times New Roman"/>
          <w:color w:val="000000"/>
          <w:spacing w:val="167"/>
          <w:sz w:val="28"/>
          <w:szCs w:val="28"/>
          <w:lang w:val="kk-KZ"/>
        </w:rPr>
        <w:t xml:space="preserve"> </w:t>
      </w:r>
      <w:r w:rsidR="00EB22A9" w:rsidRPr="00C80F04">
        <w:rPr>
          <w:rFonts w:ascii="Times New Roman" w:eastAsia="Times New Roman" w:hAnsi="Times New Roman" w:cs="Times New Roman"/>
          <w:color w:val="000000"/>
          <w:w w:val="108"/>
          <w:sz w:val="28"/>
          <w:szCs w:val="28"/>
          <w:lang w:val="kk-KZ"/>
        </w:rPr>
        <w:t>м</w:t>
      </w:r>
      <w:r w:rsidR="00EB22A9" w:rsidRPr="00C80F04">
        <w:rPr>
          <w:rFonts w:ascii="Times New Roman" w:eastAsia="Times New Roman" w:hAnsi="Times New Roman" w:cs="Times New Roman"/>
          <w:color w:val="000000"/>
          <w:spacing w:val="-2"/>
          <w:sz w:val="28"/>
          <w:szCs w:val="28"/>
          <w:lang w:val="kk-KZ"/>
        </w:rPr>
        <w:t>е</w:t>
      </w:r>
      <w:r w:rsidR="00EB22A9" w:rsidRPr="00C80F04">
        <w:rPr>
          <w:rFonts w:ascii="Times New Roman" w:eastAsia="Times New Roman" w:hAnsi="Times New Roman" w:cs="Times New Roman"/>
          <w:color w:val="000000"/>
          <w:w w:val="108"/>
          <w:sz w:val="28"/>
          <w:szCs w:val="28"/>
          <w:lang w:val="kk-KZ"/>
        </w:rPr>
        <w:t>ң</w:t>
      </w:r>
      <w:r w:rsidR="00EB22A9" w:rsidRPr="00C80F04">
        <w:rPr>
          <w:rFonts w:ascii="Times New Roman" w:eastAsia="Times New Roman" w:hAnsi="Times New Roman" w:cs="Times New Roman"/>
          <w:color w:val="000000"/>
          <w:spacing w:val="2"/>
          <w:w w:val="111"/>
          <w:sz w:val="28"/>
          <w:szCs w:val="28"/>
          <w:lang w:val="kk-KZ"/>
        </w:rPr>
        <w:t>г</w:t>
      </w:r>
      <w:r w:rsidR="00EB22A9" w:rsidRPr="00C80F04">
        <w:rPr>
          <w:rFonts w:ascii="Times New Roman" w:eastAsia="Times New Roman" w:hAnsi="Times New Roman" w:cs="Times New Roman"/>
          <w:color w:val="000000"/>
          <w:sz w:val="28"/>
          <w:szCs w:val="28"/>
          <w:lang w:val="kk-KZ"/>
        </w:rPr>
        <w:t>е</w:t>
      </w:r>
      <w:r w:rsidR="00EB22A9" w:rsidRPr="00C80F04">
        <w:rPr>
          <w:rFonts w:ascii="Times New Roman" w:eastAsia="Times New Roman" w:hAnsi="Times New Roman" w:cs="Times New Roman"/>
          <w:color w:val="000000"/>
          <w:w w:val="111"/>
          <w:sz w:val="28"/>
          <w:szCs w:val="28"/>
          <w:lang w:val="kk-KZ"/>
        </w:rPr>
        <w:t>р</w:t>
      </w:r>
      <w:r w:rsidR="00EB22A9" w:rsidRPr="00100CD3">
        <w:rPr>
          <w:rFonts w:ascii="Times New Roman" w:eastAsia="Times New Roman" w:hAnsi="Times New Roman" w:cs="Times New Roman"/>
          <w:color w:val="000000"/>
          <w:w w:val="111"/>
          <w:sz w:val="28"/>
          <w:szCs w:val="28"/>
          <w:lang w:val="kk-KZ"/>
        </w:rPr>
        <w:t>етін</w:t>
      </w:r>
      <w:r w:rsidR="00EB22A9">
        <w:rPr>
          <w:rFonts w:ascii="Times New Roman" w:eastAsia="Times New Roman" w:hAnsi="Times New Roman" w:cs="Times New Roman"/>
          <w:color w:val="000000"/>
          <w:w w:val="111"/>
          <w:sz w:val="28"/>
          <w:szCs w:val="28"/>
          <w:lang w:val="kk-KZ"/>
        </w:rPr>
        <w:t xml:space="preserve"> </w:t>
      </w:r>
      <w:r w:rsidR="00EB22A9" w:rsidRPr="00C80F04">
        <w:rPr>
          <w:rFonts w:ascii="Times New Roman" w:eastAsia="Times New Roman" w:hAnsi="Times New Roman" w:cs="Times New Roman"/>
          <w:color w:val="000000"/>
          <w:w w:val="99"/>
          <w:sz w:val="28"/>
          <w:szCs w:val="28"/>
          <w:lang w:val="kk-KZ"/>
        </w:rPr>
        <w:t>д</w:t>
      </w:r>
      <w:r w:rsidR="00EB22A9" w:rsidRPr="00C80F04">
        <w:rPr>
          <w:rFonts w:ascii="Times New Roman" w:eastAsia="Times New Roman" w:hAnsi="Times New Roman" w:cs="Times New Roman"/>
          <w:color w:val="000000"/>
          <w:sz w:val="28"/>
          <w:szCs w:val="28"/>
          <w:lang w:val="kk-KZ"/>
        </w:rPr>
        <w:t>ә</w:t>
      </w:r>
      <w:r w:rsidR="00EB22A9" w:rsidRPr="00C80F04">
        <w:rPr>
          <w:rFonts w:ascii="Times New Roman" w:eastAsia="Times New Roman" w:hAnsi="Times New Roman" w:cs="Times New Roman"/>
          <w:color w:val="000000"/>
          <w:w w:val="111"/>
          <w:sz w:val="28"/>
          <w:szCs w:val="28"/>
          <w:lang w:val="kk-KZ"/>
        </w:rPr>
        <w:t>р</w:t>
      </w:r>
      <w:r w:rsidR="00EB22A9" w:rsidRPr="00C80F04">
        <w:rPr>
          <w:rFonts w:ascii="Times New Roman" w:eastAsia="Times New Roman" w:hAnsi="Times New Roman" w:cs="Times New Roman"/>
          <w:color w:val="000000"/>
          <w:sz w:val="28"/>
          <w:szCs w:val="28"/>
          <w:lang w:val="kk-KZ"/>
        </w:rPr>
        <w:t xml:space="preserve">іс </w:t>
      </w:r>
      <w:r w:rsidR="00EB22A9" w:rsidRPr="00C80F04">
        <w:rPr>
          <w:rFonts w:ascii="Times New Roman" w:eastAsia="Times New Roman" w:hAnsi="Times New Roman" w:cs="Times New Roman"/>
          <w:color w:val="000000"/>
          <w:spacing w:val="3"/>
          <w:w w:val="112"/>
          <w:sz w:val="28"/>
          <w:szCs w:val="28"/>
          <w:lang w:val="kk-KZ"/>
        </w:rPr>
        <w:t>т</w:t>
      </w:r>
      <w:r w:rsidR="00EB22A9" w:rsidRPr="00C80F04">
        <w:rPr>
          <w:rFonts w:ascii="Times New Roman" w:eastAsia="Times New Roman" w:hAnsi="Times New Roman" w:cs="Times New Roman"/>
          <w:color w:val="000000"/>
          <w:spacing w:val="1"/>
          <w:w w:val="113"/>
          <w:sz w:val="28"/>
          <w:szCs w:val="28"/>
          <w:lang w:val="kk-KZ"/>
        </w:rPr>
        <w:t>а</w:t>
      </w:r>
      <w:r w:rsidR="00EB22A9" w:rsidRPr="00C80F04">
        <w:rPr>
          <w:rFonts w:ascii="Times New Roman" w:eastAsia="Times New Roman" w:hAnsi="Times New Roman" w:cs="Times New Roman"/>
          <w:color w:val="000000"/>
          <w:spacing w:val="2"/>
          <w:w w:val="119"/>
          <w:sz w:val="28"/>
          <w:szCs w:val="28"/>
          <w:lang w:val="kk-KZ"/>
        </w:rPr>
        <w:t>қ</w:t>
      </w:r>
      <w:r w:rsidR="00EB22A9" w:rsidRPr="00C80F04">
        <w:rPr>
          <w:rFonts w:ascii="Times New Roman" w:eastAsia="Times New Roman" w:hAnsi="Times New Roman" w:cs="Times New Roman"/>
          <w:color w:val="000000"/>
          <w:w w:val="116"/>
          <w:sz w:val="28"/>
          <w:szCs w:val="28"/>
          <w:lang w:val="kk-KZ"/>
        </w:rPr>
        <w:t>ы</w:t>
      </w:r>
      <w:r w:rsidR="00EB22A9" w:rsidRPr="00C80F04">
        <w:rPr>
          <w:rFonts w:ascii="Times New Roman" w:eastAsia="Times New Roman" w:hAnsi="Times New Roman" w:cs="Times New Roman"/>
          <w:color w:val="000000"/>
          <w:w w:val="111"/>
          <w:sz w:val="28"/>
          <w:szCs w:val="28"/>
          <w:lang w:val="kk-KZ"/>
        </w:rPr>
        <w:t>р</w:t>
      </w:r>
      <w:r w:rsidR="00EB22A9" w:rsidRPr="00C80F04">
        <w:rPr>
          <w:rFonts w:ascii="Times New Roman" w:eastAsia="Times New Roman" w:hAnsi="Times New Roman" w:cs="Times New Roman"/>
          <w:color w:val="000000"/>
          <w:spacing w:val="4"/>
          <w:w w:val="116"/>
          <w:sz w:val="28"/>
          <w:szCs w:val="28"/>
          <w:lang w:val="kk-KZ"/>
        </w:rPr>
        <w:t>ы</w:t>
      </w:r>
      <w:r w:rsidR="00EB22A9" w:rsidRPr="00C80F04">
        <w:rPr>
          <w:rFonts w:ascii="Times New Roman" w:eastAsia="Times New Roman" w:hAnsi="Times New Roman" w:cs="Times New Roman"/>
          <w:color w:val="000000"/>
          <w:w w:val="108"/>
          <w:sz w:val="28"/>
          <w:szCs w:val="28"/>
          <w:lang w:val="kk-KZ"/>
        </w:rPr>
        <w:t>п</w:t>
      </w:r>
      <w:r w:rsidR="00EB22A9" w:rsidRPr="00C80F04">
        <w:rPr>
          <w:rFonts w:ascii="Times New Roman" w:eastAsia="Times New Roman" w:hAnsi="Times New Roman" w:cs="Times New Roman"/>
          <w:color w:val="000000"/>
          <w:spacing w:val="2"/>
          <w:w w:val="112"/>
          <w:sz w:val="28"/>
          <w:szCs w:val="28"/>
          <w:lang w:val="kk-KZ"/>
        </w:rPr>
        <w:t>т</w:t>
      </w:r>
      <w:r w:rsidR="00EB22A9" w:rsidRPr="00C80F04">
        <w:rPr>
          <w:rFonts w:ascii="Times New Roman" w:eastAsia="Times New Roman" w:hAnsi="Times New Roman" w:cs="Times New Roman"/>
          <w:color w:val="000000"/>
          <w:spacing w:val="1"/>
          <w:w w:val="113"/>
          <w:sz w:val="28"/>
          <w:szCs w:val="28"/>
          <w:lang w:val="kk-KZ"/>
        </w:rPr>
        <w:t>а</w:t>
      </w:r>
      <w:r w:rsidR="00EB22A9" w:rsidRPr="00C80F04">
        <w:rPr>
          <w:rFonts w:ascii="Times New Roman" w:eastAsia="Times New Roman" w:hAnsi="Times New Roman" w:cs="Times New Roman"/>
          <w:color w:val="000000"/>
          <w:spacing w:val="2"/>
          <w:w w:val="111"/>
          <w:sz w:val="28"/>
          <w:szCs w:val="28"/>
          <w:lang w:val="kk-KZ"/>
        </w:rPr>
        <w:t>р</w:t>
      </w:r>
      <w:r w:rsidR="00EB22A9" w:rsidRPr="00C80F04">
        <w:rPr>
          <w:rFonts w:ascii="Times New Roman" w:eastAsia="Times New Roman" w:hAnsi="Times New Roman" w:cs="Times New Roman"/>
          <w:color w:val="000000"/>
          <w:spacing w:val="1"/>
          <w:w w:val="116"/>
          <w:sz w:val="28"/>
          <w:szCs w:val="28"/>
          <w:lang w:val="kk-KZ"/>
        </w:rPr>
        <w:t>ы</w:t>
      </w:r>
      <w:r w:rsidR="00EB22A9" w:rsidRPr="00C80F04">
        <w:rPr>
          <w:rFonts w:ascii="Times New Roman" w:eastAsia="Times New Roman" w:hAnsi="Times New Roman" w:cs="Times New Roman"/>
          <w:color w:val="000000"/>
          <w:spacing w:val="1"/>
          <w:sz w:val="28"/>
          <w:szCs w:val="28"/>
          <w:lang w:val="kk-KZ"/>
        </w:rPr>
        <w:t>:</w:t>
      </w:r>
    </w:p>
    <w:p w14:paraId="0149020A" w14:textId="77777777" w:rsidR="00EB22A9" w:rsidRPr="00C80F04" w:rsidRDefault="00EB22A9" w:rsidP="00EB22A9">
      <w:pPr>
        <w:spacing w:after="0" w:line="240" w:lineRule="auto"/>
        <w:rPr>
          <w:rFonts w:ascii="Times New Roman" w:eastAsia="Times New Roman" w:hAnsi="Times New Roman" w:cs="Times New Roman"/>
          <w:sz w:val="28"/>
          <w:szCs w:val="28"/>
          <w:lang w:val="kk-KZ"/>
        </w:rPr>
      </w:pPr>
    </w:p>
    <w:p w14:paraId="762EA22E" w14:textId="42913AB2" w:rsidR="00672342" w:rsidRPr="003D6A14" w:rsidRDefault="007855F8" w:rsidP="003D6A14">
      <w:pPr>
        <w:pStyle w:val="ab"/>
        <w:autoSpaceDE w:val="0"/>
        <w:autoSpaceDN w:val="0"/>
        <w:adjustRightInd w:val="0"/>
        <w:spacing w:after="0" w:line="240" w:lineRule="auto"/>
        <w:ind w:left="0"/>
        <w:rPr>
          <w:rFonts w:ascii="Times New Roman" w:eastAsia="Cambria" w:hAnsi="Times New Roman"/>
          <w:sz w:val="36"/>
          <w:szCs w:val="36"/>
          <w:lang w:val="kk-KZ"/>
        </w:rPr>
      </w:pPr>
      <w:bookmarkStart w:id="3" w:name="_Hlk106951800"/>
      <w:r>
        <w:rPr>
          <w:rFonts w:ascii="Times New Roman" w:eastAsiaTheme="minorEastAsia" w:hAnsi="Times New Roman" w:cs="Times New Roman"/>
          <w:sz w:val="24"/>
          <w:szCs w:val="24"/>
          <w:lang w:val="kk-KZ" w:eastAsia="ru-RU"/>
        </w:rPr>
        <w:t xml:space="preserve"> </w:t>
      </w:r>
      <w:r w:rsidR="000F1BCD" w:rsidRPr="003D6A14">
        <w:rPr>
          <w:rFonts w:ascii="Times New Roman" w:eastAsiaTheme="minorEastAsia" w:hAnsi="Times New Roman" w:cs="Times New Roman"/>
          <w:sz w:val="36"/>
          <w:szCs w:val="36"/>
          <w:lang w:val="kk-KZ" w:eastAsia="ru-RU"/>
        </w:rPr>
        <w:t>Дәріс 1.</w:t>
      </w:r>
      <w:r w:rsidR="00672342" w:rsidRPr="003D6A14">
        <w:rPr>
          <w:rFonts w:ascii="Times New Roman" w:eastAsia="Cambria" w:hAnsi="Times New Roman"/>
          <w:sz w:val="36"/>
          <w:szCs w:val="36"/>
          <w:lang w:val="kk-KZ"/>
        </w:rPr>
        <w:t xml:space="preserve"> Мемлекеттік тапсырыс</w:t>
      </w:r>
      <w:r w:rsidR="004B2556">
        <w:rPr>
          <w:rFonts w:ascii="Times New Roman" w:eastAsia="Cambria" w:hAnsi="Times New Roman"/>
          <w:sz w:val="36"/>
          <w:szCs w:val="36"/>
          <w:lang w:val="kk-KZ"/>
        </w:rPr>
        <w:t>тың экономикалық негіздері</w:t>
      </w:r>
      <w:r w:rsidR="00672342" w:rsidRPr="003D6A14">
        <w:rPr>
          <w:rFonts w:ascii="Times New Roman" w:eastAsia="Cambria" w:hAnsi="Times New Roman"/>
          <w:sz w:val="36"/>
          <w:szCs w:val="36"/>
          <w:lang w:val="kk-KZ"/>
        </w:rPr>
        <w:t xml:space="preserve">. </w:t>
      </w:r>
    </w:p>
    <w:p w14:paraId="30FB5103" w14:textId="549571DA"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2.</w:t>
      </w:r>
      <w:r w:rsidRPr="003D6A14">
        <w:rPr>
          <w:rFonts w:ascii="Times New Roman" w:eastAsia="Cambria" w:hAnsi="Times New Roman"/>
          <w:sz w:val="36"/>
          <w:szCs w:val="36"/>
          <w:lang w:val="kk-KZ"/>
        </w:rPr>
        <w:t xml:space="preserve"> Мемлекеттік тапсырыс функциялары.</w:t>
      </w:r>
    </w:p>
    <w:p w14:paraId="7DE1B690" w14:textId="5E1503A5"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3.</w:t>
      </w:r>
      <w:r w:rsidRPr="003D6A14">
        <w:rPr>
          <w:rFonts w:ascii="Times New Roman" w:eastAsia="Cambria" w:hAnsi="Times New Roman"/>
          <w:sz w:val="36"/>
          <w:szCs w:val="36"/>
          <w:lang w:val="kk-KZ"/>
        </w:rPr>
        <w:t xml:space="preserve"> Мемлекеттік сатып алулар</w:t>
      </w:r>
    </w:p>
    <w:p w14:paraId="518BE0AF" w14:textId="050E6842"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4.</w:t>
      </w:r>
      <w:r w:rsidRPr="003D6A14">
        <w:rPr>
          <w:rFonts w:ascii="Times New Roman" w:eastAsia="Cambria" w:hAnsi="Times New Roman"/>
          <w:sz w:val="36"/>
          <w:szCs w:val="36"/>
          <w:lang w:val="kk-KZ"/>
        </w:rPr>
        <w:t xml:space="preserve"> Сатып алулардағы мемлекеттік қаржылардағы орны.</w:t>
      </w:r>
    </w:p>
    <w:p w14:paraId="0501DF7C" w14:textId="4AED297D"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5.</w:t>
      </w:r>
      <w:r w:rsidRPr="003D6A14">
        <w:rPr>
          <w:rFonts w:ascii="Times New Roman" w:eastAsia="Cambria" w:hAnsi="Times New Roman"/>
          <w:sz w:val="36"/>
          <w:szCs w:val="36"/>
          <w:lang w:val="kk-KZ"/>
        </w:rPr>
        <w:t xml:space="preserve"> ҚР мемлекеттік сатып алуды ұйымдастырудың құқықтық негіздері.</w:t>
      </w:r>
    </w:p>
    <w:p w14:paraId="1A8A41F1" w14:textId="7F30F549"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6.</w:t>
      </w:r>
      <w:r w:rsidRPr="003D6A14">
        <w:rPr>
          <w:rFonts w:ascii="Times New Roman" w:eastAsia="Cambria" w:hAnsi="Times New Roman"/>
          <w:sz w:val="36"/>
          <w:szCs w:val="36"/>
          <w:lang w:val="kk-KZ"/>
        </w:rPr>
        <w:t xml:space="preserve"> Мемлекеттік тапсырысты қалыптастыру элементтері.</w:t>
      </w:r>
    </w:p>
    <w:p w14:paraId="71391BB7" w14:textId="06C06DF4"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7.</w:t>
      </w:r>
      <w:r w:rsidRPr="003D6A14">
        <w:rPr>
          <w:rFonts w:ascii="Times New Roman" w:eastAsia="Cambria" w:hAnsi="Times New Roman"/>
          <w:sz w:val="36"/>
          <w:szCs w:val="36"/>
          <w:lang w:val="kk-KZ"/>
        </w:rPr>
        <w:t xml:space="preserve"> Мемлекеттік сатып алу саласындағы қызмет ерекшеліктері.</w:t>
      </w:r>
    </w:p>
    <w:p w14:paraId="2B2317B3" w14:textId="4AE87AE2"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8.</w:t>
      </w:r>
      <w:r w:rsidRPr="003D6A14">
        <w:rPr>
          <w:rFonts w:ascii="Times New Roman" w:eastAsia="Cambria" w:hAnsi="Times New Roman"/>
          <w:sz w:val="36"/>
          <w:szCs w:val="36"/>
          <w:lang w:val="kk-KZ"/>
        </w:rPr>
        <w:t xml:space="preserve"> Мемлекеттік тапсырысты орналастыру және іске асыру.</w:t>
      </w:r>
    </w:p>
    <w:p w14:paraId="5C355286" w14:textId="4D61FA80"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9.</w:t>
      </w:r>
      <w:r w:rsidRPr="003D6A14">
        <w:rPr>
          <w:rFonts w:ascii="Times New Roman" w:eastAsia="Cambria" w:hAnsi="Times New Roman"/>
          <w:sz w:val="36"/>
          <w:szCs w:val="36"/>
          <w:lang w:val="kk-KZ"/>
        </w:rPr>
        <w:t xml:space="preserve"> Мемлекеттік сатып алуды ұйымдастырудың шетелдік тәжірибесі. </w:t>
      </w:r>
    </w:p>
    <w:p w14:paraId="57462C6D" w14:textId="76510ACD"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10.</w:t>
      </w:r>
      <w:r w:rsidRPr="003D6A14">
        <w:rPr>
          <w:rFonts w:ascii="Times New Roman" w:eastAsia="Cambria" w:hAnsi="Times New Roman"/>
          <w:sz w:val="36"/>
          <w:szCs w:val="36"/>
          <w:lang w:val="kk-KZ"/>
        </w:rPr>
        <w:t xml:space="preserve"> Қазақстан Республикасында мемлекеттік сатып алуды ұйымдастыру процесі.</w:t>
      </w:r>
    </w:p>
    <w:p w14:paraId="236D5DDC" w14:textId="3805EBE7"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11.</w:t>
      </w:r>
      <w:r w:rsidRPr="003D6A14">
        <w:rPr>
          <w:rFonts w:ascii="Times New Roman" w:eastAsia="Cambria" w:hAnsi="Times New Roman"/>
          <w:sz w:val="36"/>
          <w:szCs w:val="36"/>
          <w:lang w:val="kk-KZ"/>
        </w:rPr>
        <w:t xml:space="preserve"> Мердігерлік сауда-саттықты ұйымдастыру және өткізу кезіндегі ақпараттық модель.</w:t>
      </w:r>
    </w:p>
    <w:p w14:paraId="35E65148" w14:textId="3D1155AB"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12.</w:t>
      </w:r>
      <w:r w:rsidRPr="003D6A14">
        <w:rPr>
          <w:rFonts w:ascii="Times New Roman" w:eastAsia="Cambria" w:hAnsi="Times New Roman"/>
          <w:sz w:val="36"/>
          <w:szCs w:val="36"/>
          <w:lang w:val="kk-KZ"/>
        </w:rPr>
        <w:t xml:space="preserve"> Тендерлік сауда-саттықта жеңімпазды анықтаудағы сапа және баға факторлары.</w:t>
      </w:r>
    </w:p>
    <w:p w14:paraId="53E3AA8D" w14:textId="4CA0A151"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13.</w:t>
      </w:r>
      <w:r w:rsidRPr="003D6A14">
        <w:rPr>
          <w:rFonts w:ascii="Times New Roman" w:eastAsia="Cambria" w:hAnsi="Times New Roman"/>
          <w:sz w:val="36"/>
          <w:szCs w:val="36"/>
          <w:lang w:val="kk-KZ"/>
        </w:rPr>
        <w:t xml:space="preserve"> Тендерлік сауда-саттықта жеңімпазды анықтаудағы сапа және баға факторлары.</w:t>
      </w:r>
    </w:p>
    <w:p w14:paraId="6CA48573" w14:textId="2AF42838" w:rsidR="00672342" w:rsidRPr="003D6A14" w:rsidRDefault="00672342" w:rsidP="003D6A14">
      <w:pPr>
        <w:spacing w:after="0" w:line="240" w:lineRule="auto"/>
        <w:ind w:hanging="142"/>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14.</w:t>
      </w:r>
      <w:r w:rsidR="003D6A14" w:rsidRPr="003D6A14">
        <w:rPr>
          <w:rFonts w:ascii="Times New Roman" w:eastAsia="Cambria" w:hAnsi="Times New Roman"/>
          <w:sz w:val="36"/>
          <w:szCs w:val="36"/>
          <w:lang w:val="kk-KZ"/>
        </w:rPr>
        <w:t xml:space="preserve"> Электрондық мемлекеттік сатып алу жүйесін ұйымдастырудың шетелдік тәжірибесі.</w:t>
      </w:r>
    </w:p>
    <w:p w14:paraId="468980F8" w14:textId="403FC68E" w:rsidR="00F82847" w:rsidRPr="003D6A14" w:rsidRDefault="00672342" w:rsidP="003D6A14">
      <w:pPr>
        <w:spacing w:after="0" w:line="240" w:lineRule="auto"/>
        <w:ind w:hanging="142"/>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15.</w:t>
      </w:r>
      <w:r w:rsidR="003D6A14" w:rsidRPr="003D6A14">
        <w:rPr>
          <w:rFonts w:ascii="Times New Roman" w:eastAsia="Cambria" w:hAnsi="Times New Roman"/>
          <w:sz w:val="36"/>
          <w:szCs w:val="36"/>
          <w:lang w:val="kk-KZ"/>
        </w:rPr>
        <w:t xml:space="preserve"> Мемлекеттік қажеттіліктер үшін өнімді сатып алудың электрондық жүйесі</w:t>
      </w:r>
      <w:r w:rsidR="003D6A14">
        <w:rPr>
          <w:rFonts w:ascii="Times New Roman" w:eastAsia="Cambria" w:hAnsi="Times New Roman"/>
          <w:sz w:val="36"/>
          <w:szCs w:val="36"/>
          <w:lang w:val="kk-KZ"/>
        </w:rPr>
        <w:t xml:space="preserve">. </w:t>
      </w:r>
      <w:r w:rsidR="003D6A14" w:rsidRPr="003D6A14">
        <w:rPr>
          <w:rFonts w:ascii="Times New Roman" w:eastAsia="Calibri" w:hAnsi="Times New Roman" w:cs="Times New Roman"/>
          <w:sz w:val="36"/>
          <w:szCs w:val="36"/>
          <w:lang w:val="kk-KZ"/>
        </w:rPr>
        <w:t xml:space="preserve">Мемлекеттік тапсырысты </w:t>
      </w:r>
      <w:r w:rsidR="003D6A14" w:rsidRPr="003D6A14">
        <w:rPr>
          <w:rFonts w:ascii="Times New Roman" w:eastAsia="Calibri" w:hAnsi="Times New Roman" w:cs="Times New Roman"/>
          <w:sz w:val="36"/>
          <w:szCs w:val="36"/>
          <w:lang w:val="kk-KZ"/>
        </w:rPr>
        <w:lastRenderedPageBreak/>
        <w:t>орналастыру процесінде тараптардың мінез-құлық жағдайын модельдеу</w:t>
      </w:r>
    </w:p>
    <w:bookmarkEnd w:id="3"/>
    <w:p w14:paraId="3CB0C38A" w14:textId="77777777" w:rsidR="003D6A14" w:rsidRPr="003D6A14" w:rsidRDefault="00EB22A9" w:rsidP="00EB22A9">
      <w:pPr>
        <w:spacing w:after="0"/>
        <w:rPr>
          <w:rFonts w:ascii="Times New Roman" w:hAnsi="Times New Roman" w:cs="Times New Roman"/>
          <w:sz w:val="36"/>
          <w:szCs w:val="36"/>
          <w:lang w:val="kk-KZ"/>
        </w:rPr>
      </w:pPr>
      <w:r w:rsidRPr="003D6A14">
        <w:rPr>
          <w:rFonts w:ascii="Times New Roman" w:hAnsi="Times New Roman" w:cs="Times New Roman"/>
          <w:sz w:val="36"/>
          <w:szCs w:val="36"/>
          <w:lang w:val="kk-KZ"/>
        </w:rPr>
        <w:t xml:space="preserve">      </w:t>
      </w:r>
    </w:p>
    <w:p w14:paraId="159757B5" w14:textId="77777777" w:rsidR="003D6A14" w:rsidRDefault="003D6A14" w:rsidP="00EB22A9">
      <w:pPr>
        <w:spacing w:after="0"/>
        <w:rPr>
          <w:rFonts w:ascii="Times New Roman" w:hAnsi="Times New Roman" w:cs="Times New Roman"/>
          <w:sz w:val="28"/>
          <w:szCs w:val="28"/>
          <w:lang w:val="kk-KZ"/>
        </w:rPr>
      </w:pPr>
    </w:p>
    <w:p w14:paraId="784ECC94" w14:textId="644A687C"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 әдістемелік нұсқаумен танысқанда, пәнді оқу процесін тиімді ұйымдастыра алу мүмкіндіктерін жетік білуге көмек ретінде ұсынылады.</w:t>
      </w:r>
    </w:p>
    <w:p w14:paraId="020B3F2F" w14:textId="21FF278D" w:rsidR="00EB22A9" w:rsidRPr="007855F8" w:rsidRDefault="00EB22A9" w:rsidP="00EB22A9">
      <w:pPr>
        <w:spacing w:after="0"/>
        <w:rPr>
          <w:rFonts w:ascii="Times New Roman" w:eastAsia="Times New Roman" w:hAnsi="Times New Roman" w:cs="Times New Roman"/>
          <w:color w:val="000000"/>
          <w:spacing w:val="58"/>
          <w:sz w:val="28"/>
          <w:szCs w:val="28"/>
          <w:lang w:val="kk-KZ"/>
        </w:rPr>
      </w:pPr>
      <w:r w:rsidRPr="00100CD3">
        <w:rPr>
          <w:rFonts w:ascii="Times New Roman" w:eastAsia="Times New Roman" w:hAnsi="Times New Roman" w:cs="Times New Roman"/>
          <w:color w:val="000000"/>
          <w:spacing w:val="38"/>
          <w:sz w:val="28"/>
          <w:szCs w:val="28"/>
          <w:lang w:val="kk-KZ"/>
        </w:rPr>
        <w:t>5В051000-</w:t>
      </w:r>
      <w:r w:rsidRPr="007855F8">
        <w:rPr>
          <w:rFonts w:ascii="Times New Roman" w:eastAsia="Times New Roman" w:hAnsi="Times New Roman" w:cs="Times New Roman"/>
          <w:color w:val="000000"/>
          <w:spacing w:val="2"/>
          <w:sz w:val="28"/>
          <w:szCs w:val="28"/>
          <w:lang w:val="kk-KZ"/>
        </w:rPr>
        <w:t>"</w:t>
      </w:r>
      <w:r w:rsidRPr="00100CD3">
        <w:rPr>
          <w:rFonts w:ascii="Times New Roman" w:eastAsia="Times New Roman" w:hAnsi="Times New Roman" w:cs="Times New Roman"/>
          <w:color w:val="000000"/>
          <w:spacing w:val="3"/>
          <w:w w:val="106"/>
          <w:sz w:val="28"/>
          <w:szCs w:val="28"/>
          <w:lang w:val="kk-KZ"/>
        </w:rPr>
        <w:t>Мемлекеттік және жергілікті басқару</w:t>
      </w:r>
      <w:r w:rsidRPr="007855F8">
        <w:rPr>
          <w:rFonts w:ascii="Times New Roman" w:eastAsia="Times New Roman" w:hAnsi="Times New Roman" w:cs="Times New Roman"/>
          <w:color w:val="000000"/>
          <w:spacing w:val="4"/>
          <w:sz w:val="28"/>
          <w:szCs w:val="28"/>
          <w:lang w:val="kk-KZ"/>
        </w:rPr>
        <w:t>"</w:t>
      </w:r>
      <w:r w:rsidRPr="007855F8">
        <w:rPr>
          <w:rFonts w:ascii="Times New Roman" w:eastAsia="Times New Roman" w:hAnsi="Times New Roman" w:cs="Times New Roman"/>
          <w:color w:val="000000"/>
          <w:sz w:val="28"/>
          <w:szCs w:val="28"/>
          <w:lang w:val="kk-KZ"/>
        </w:rPr>
        <w:t xml:space="preserve"> ма</w:t>
      </w:r>
      <w:r w:rsidRPr="007855F8">
        <w:rPr>
          <w:rFonts w:ascii="Times New Roman" w:eastAsia="Times New Roman" w:hAnsi="Times New Roman" w:cs="Times New Roman"/>
          <w:color w:val="000000"/>
          <w:spacing w:val="-2"/>
          <w:sz w:val="28"/>
          <w:szCs w:val="28"/>
          <w:lang w:val="kk-KZ"/>
        </w:rPr>
        <w:t>м</w:t>
      </w:r>
      <w:r w:rsidRPr="007855F8">
        <w:rPr>
          <w:rFonts w:ascii="Times New Roman" w:eastAsia="Times New Roman" w:hAnsi="Times New Roman" w:cs="Times New Roman"/>
          <w:color w:val="000000"/>
          <w:sz w:val="28"/>
          <w:szCs w:val="28"/>
          <w:lang w:val="kk-KZ"/>
        </w:rPr>
        <w:t>анд</w:t>
      </w:r>
      <w:r w:rsidRPr="007855F8">
        <w:rPr>
          <w:rFonts w:ascii="Times New Roman" w:eastAsia="Times New Roman" w:hAnsi="Times New Roman" w:cs="Times New Roman"/>
          <w:color w:val="000000"/>
          <w:spacing w:val="2"/>
          <w:sz w:val="28"/>
          <w:szCs w:val="28"/>
          <w:lang w:val="kk-KZ"/>
        </w:rPr>
        <w:t>ы</w:t>
      </w:r>
      <w:r w:rsidRPr="007855F8">
        <w:rPr>
          <w:rFonts w:ascii="Times New Roman" w:eastAsia="Times New Roman" w:hAnsi="Times New Roman" w:cs="Times New Roman"/>
          <w:color w:val="000000"/>
          <w:sz w:val="28"/>
          <w:szCs w:val="28"/>
          <w:lang w:val="kk-KZ"/>
        </w:rPr>
        <w:t>ғы</w:t>
      </w:r>
      <w:r w:rsidRPr="007855F8">
        <w:rPr>
          <w:rFonts w:ascii="Times New Roman" w:eastAsia="Times New Roman" w:hAnsi="Times New Roman" w:cs="Times New Roman"/>
          <w:color w:val="000000"/>
          <w:spacing w:val="58"/>
          <w:sz w:val="28"/>
          <w:szCs w:val="28"/>
          <w:lang w:val="kk-KZ"/>
        </w:rPr>
        <w:t xml:space="preserve"> </w:t>
      </w:r>
      <w:r w:rsidRPr="00100CD3">
        <w:rPr>
          <w:rFonts w:ascii="Times New Roman" w:eastAsia="Times New Roman" w:hAnsi="Times New Roman" w:cs="Times New Roman"/>
          <w:color w:val="000000"/>
          <w:sz w:val="28"/>
          <w:szCs w:val="28"/>
          <w:lang w:val="kk-KZ"/>
        </w:rPr>
        <w:t xml:space="preserve"> </w:t>
      </w:r>
      <w:r w:rsidR="008E4C4B" w:rsidRPr="00100CD3">
        <w:rPr>
          <w:rFonts w:ascii="Times New Roman" w:eastAsia="Times New Roman" w:hAnsi="Times New Roman" w:cs="Times New Roman"/>
          <w:color w:val="000000"/>
          <w:sz w:val="28"/>
          <w:szCs w:val="28"/>
          <w:lang w:val="kk-KZ"/>
        </w:rPr>
        <w:t xml:space="preserve">        </w:t>
      </w:r>
      <w:r w:rsidR="008E4C4B" w:rsidRPr="008E4C4B">
        <w:rPr>
          <w:rFonts w:ascii="Times New Roman" w:eastAsia="Times New Roman" w:hAnsi="Times New Roman" w:cs="Times New Roman"/>
          <w:color w:val="000000"/>
          <w:spacing w:val="5"/>
          <w:sz w:val="28"/>
          <w:szCs w:val="28"/>
          <w:lang w:val="kk-KZ"/>
        </w:rPr>
        <w:t>"</w:t>
      </w:r>
      <w:r w:rsidR="008E4C4B" w:rsidRPr="00100CD3">
        <w:rPr>
          <w:rFonts w:ascii="Times New Roman" w:eastAsia="Times New Roman" w:hAnsi="Times New Roman" w:cs="Times New Roman"/>
          <w:color w:val="000000"/>
          <w:sz w:val="28"/>
          <w:szCs w:val="28"/>
          <w:lang w:val="kk-KZ"/>
        </w:rPr>
        <w:t xml:space="preserve">Мемлекетттік </w:t>
      </w:r>
      <w:r w:rsidR="008E4C4B">
        <w:rPr>
          <w:rFonts w:ascii="Times New Roman" w:eastAsia="Times New Roman" w:hAnsi="Times New Roman" w:cs="Times New Roman"/>
          <w:color w:val="000000"/>
          <w:sz w:val="28"/>
          <w:szCs w:val="28"/>
          <w:lang w:val="kk-KZ"/>
        </w:rPr>
        <w:t xml:space="preserve"> сатып алуды ұйымдастыру</w:t>
      </w:r>
      <w:r w:rsidR="008E4C4B" w:rsidRPr="008E4C4B">
        <w:rPr>
          <w:rFonts w:ascii="Times New Roman" w:eastAsia="Times New Roman" w:hAnsi="Times New Roman" w:cs="Times New Roman"/>
          <w:color w:val="000000"/>
          <w:spacing w:val="5"/>
          <w:sz w:val="28"/>
          <w:szCs w:val="28"/>
          <w:lang w:val="kk-KZ"/>
        </w:rPr>
        <w:t>"</w:t>
      </w:r>
      <w:r w:rsidR="008E4C4B" w:rsidRPr="00100CD3">
        <w:rPr>
          <w:rFonts w:ascii="Times New Roman" w:eastAsia="Times New Roman" w:hAnsi="Times New Roman" w:cs="Times New Roman"/>
          <w:color w:val="000000"/>
          <w:spacing w:val="38"/>
          <w:sz w:val="28"/>
          <w:szCs w:val="28"/>
          <w:lang w:val="kk-KZ"/>
        </w:rPr>
        <w:t xml:space="preserve">  </w:t>
      </w:r>
      <w:r w:rsidRPr="00100CD3">
        <w:rPr>
          <w:rFonts w:ascii="Times New Roman" w:hAnsi="Times New Roman" w:cs="Times New Roman"/>
          <w:sz w:val="28"/>
          <w:szCs w:val="28"/>
          <w:lang w:val="kk-KZ"/>
        </w:rPr>
        <w:t xml:space="preserve">пәні  бойынша   оқитын барлық сұрақтарды қамтиды. </w:t>
      </w:r>
    </w:p>
    <w:p w14:paraId="2A7C947D" w14:textId="77777777" w:rsidR="008E4C4B" w:rsidRDefault="00EB22A9" w:rsidP="00EB22A9">
      <w:pPr>
        <w:spacing w:after="0" w:line="240" w:lineRule="auto"/>
        <w:rPr>
          <w:rFonts w:ascii="Times New Roman" w:hAnsi="Times New Roman" w:cs="Times New Roman"/>
          <w:sz w:val="28"/>
          <w:szCs w:val="28"/>
          <w:lang w:val="kk-KZ"/>
        </w:rPr>
      </w:pPr>
      <w:bookmarkStart w:id="4" w:name="_Hlk56587592"/>
      <w:r w:rsidRPr="00100CD3">
        <w:rPr>
          <w:rFonts w:ascii="Times New Roman" w:hAnsi="Times New Roman" w:cs="Times New Roman"/>
          <w:sz w:val="28"/>
          <w:szCs w:val="28"/>
          <w:lang w:val="kk-KZ"/>
        </w:rPr>
        <w:t xml:space="preserve">   </w:t>
      </w:r>
    </w:p>
    <w:bookmarkEnd w:id="4"/>
    <w:p w14:paraId="04839378" w14:textId="63972264" w:rsidR="00EB22A9" w:rsidRPr="00100CD3" w:rsidRDefault="008E4C4B" w:rsidP="00EB22A9">
      <w:pPr>
        <w:spacing w:after="0" w:line="240" w:lineRule="auto"/>
        <w:rPr>
          <w:rFonts w:ascii="Times New Roman" w:hAnsi="Times New Roman" w:cs="Times New Roman"/>
          <w:sz w:val="28"/>
          <w:szCs w:val="28"/>
          <w:lang w:val="kk-KZ"/>
        </w:rPr>
      </w:pPr>
      <w:r w:rsidRPr="00100CD3">
        <w:rPr>
          <w:rFonts w:ascii="Times New Roman" w:eastAsia="Times New Roman" w:hAnsi="Times New Roman" w:cs="Times New Roman"/>
          <w:color w:val="000000"/>
          <w:sz w:val="28"/>
          <w:szCs w:val="28"/>
          <w:lang w:val="kk-KZ"/>
        </w:rPr>
        <w:t xml:space="preserve">        </w:t>
      </w:r>
      <w:r w:rsidRPr="008E4C4B">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 xml:space="preserve">Мемлекетттік </w:t>
      </w:r>
      <w:r>
        <w:rPr>
          <w:rFonts w:ascii="Times New Roman" w:eastAsia="Times New Roman" w:hAnsi="Times New Roman" w:cs="Times New Roman"/>
          <w:color w:val="000000"/>
          <w:sz w:val="28"/>
          <w:szCs w:val="28"/>
          <w:lang w:val="kk-KZ"/>
        </w:rPr>
        <w:t xml:space="preserve"> сатып алуды ұйымдастыру</w:t>
      </w:r>
      <w:r w:rsidRPr="008E4C4B">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00EB22A9" w:rsidRPr="00100CD3">
        <w:rPr>
          <w:rFonts w:ascii="Times New Roman" w:hAnsi="Times New Roman" w:cs="Times New Roman"/>
          <w:sz w:val="28"/>
          <w:szCs w:val="28"/>
          <w:lang w:val="kk-KZ"/>
        </w:rPr>
        <w:t>пәнін  оқу барысында мемлекеттік басқарудағы кадрлық саясатты қалыптастыру және іске асырудың ғылыми негіздері;</w:t>
      </w:r>
    </w:p>
    <w:p w14:paraId="46BD0836" w14:textId="77777777" w:rsidR="00EB22A9" w:rsidRPr="00100CD3" w:rsidRDefault="00EB22A9" w:rsidP="00EB22A9">
      <w:pPr>
        <w:spacing w:after="0"/>
        <w:jc w:val="both"/>
        <w:rPr>
          <w:rFonts w:ascii="Times New Roman" w:hAnsi="Times New Roman" w:cs="Times New Roman"/>
          <w:sz w:val="28"/>
          <w:szCs w:val="28"/>
          <w:lang w:val="kk-KZ"/>
        </w:rPr>
      </w:pPr>
      <w:r w:rsidRPr="00100CD3">
        <w:rPr>
          <w:rFonts w:ascii="Times New Roman" w:hAnsi="Times New Roman" w:cs="Times New Roman"/>
          <w:sz w:val="28"/>
          <w:szCs w:val="28"/>
          <w:lang w:val="kk-KZ" w:eastAsia="ar-SA"/>
        </w:rPr>
        <w:t>м</w:t>
      </w:r>
      <w:r w:rsidRPr="00100CD3">
        <w:rPr>
          <w:rFonts w:ascii="Times New Roman" w:hAnsi="Times New Roman" w:cs="Times New Roman"/>
          <w:sz w:val="28"/>
          <w:szCs w:val="28"/>
          <w:lang w:val="kk-KZ"/>
        </w:rPr>
        <w:t>емлекеттік қызмет пен кадрлық саясатын іске асырудың негізгі бағыттары мен тетіктері, м</w:t>
      </w:r>
      <w:r w:rsidRPr="007855F8">
        <w:rPr>
          <w:rFonts w:ascii="Times New Roman" w:hAnsi="Times New Roman" w:cs="Times New Roman"/>
          <w:sz w:val="28"/>
          <w:szCs w:val="28"/>
          <w:lang w:val="kk-KZ"/>
        </w:rPr>
        <w:t xml:space="preserve">емлекеттік қызмет </w:t>
      </w:r>
      <w:r w:rsidRPr="00100CD3">
        <w:rPr>
          <w:rFonts w:ascii="Times New Roman" w:hAnsi="Times New Roman" w:cs="Times New Roman"/>
          <w:sz w:val="28"/>
          <w:szCs w:val="28"/>
          <w:lang w:val="kk-KZ"/>
        </w:rPr>
        <w:t xml:space="preserve">органдарының </w:t>
      </w:r>
      <w:r w:rsidRPr="007855F8">
        <w:rPr>
          <w:rFonts w:ascii="Times New Roman" w:hAnsi="Times New Roman" w:cs="Times New Roman"/>
          <w:sz w:val="28"/>
          <w:szCs w:val="28"/>
          <w:lang w:val="kk-KZ"/>
        </w:rPr>
        <w:t>объектілері мен субъектілері</w:t>
      </w:r>
      <w:r w:rsidRPr="00100CD3">
        <w:rPr>
          <w:rFonts w:ascii="Times New Roman" w:hAnsi="Times New Roman" w:cs="Times New Roman"/>
          <w:sz w:val="28"/>
          <w:szCs w:val="28"/>
          <w:lang w:val="kk-KZ"/>
        </w:rPr>
        <w:t>;</w:t>
      </w:r>
      <w:r w:rsidRPr="00100CD3">
        <w:rPr>
          <w:rFonts w:ascii="Times New Roman" w:hAnsi="Times New Roman" w:cs="Times New Roman"/>
          <w:sz w:val="28"/>
          <w:szCs w:val="28"/>
          <w:lang w:val="kk-KZ" w:eastAsia="ar-SA"/>
        </w:rPr>
        <w:t xml:space="preserve"> </w:t>
      </w:r>
      <w:r w:rsidRPr="00100CD3">
        <w:rPr>
          <w:rFonts w:ascii="Times New Roman" w:hAnsi="Times New Roman" w:cs="Times New Roman"/>
          <w:sz w:val="28"/>
          <w:szCs w:val="28"/>
          <w:lang w:val="kk-KZ"/>
        </w:rPr>
        <w:t xml:space="preserve">мемлекеттік басқару жүйесіндегі кадрлық саясатының  дүниежүзілік тәжірибесі. Кадрлық технологиялар – мемлекеттік қызмет пен кадрлық саясатты жүргізу механизмі. </w:t>
      </w:r>
      <w:r w:rsidRPr="007855F8">
        <w:rPr>
          <w:rFonts w:ascii="Times New Roman" w:hAnsi="Times New Roman" w:cs="Times New Roman"/>
          <w:sz w:val="28"/>
          <w:szCs w:val="28"/>
          <w:lang w:val="kk-KZ"/>
        </w:rPr>
        <w:t>Кадр саясатын іске асыру бойынша жауапкершілік</w:t>
      </w:r>
      <w:r w:rsidRPr="00100CD3">
        <w:rPr>
          <w:rFonts w:ascii="Times New Roman" w:hAnsi="Times New Roman" w:cs="Times New Roman"/>
          <w:sz w:val="28"/>
          <w:szCs w:val="28"/>
          <w:lang w:val="kk-KZ"/>
        </w:rPr>
        <w:t>ҚР мемлекеттік қызметінің кадрлық әлеуетінің сапалық және сандық құрамы. Корпоративтік мәдениет пен корпоративтік әдепті қалыптастыру және нығайту. Қазақстан Республикасында  мемлекеттік қызметте кадрлық жұмыс пен кадрлық саясаттың заңнамалық қамтамасыз етілуі.</w:t>
      </w:r>
      <w:r w:rsidRPr="00100CD3">
        <w:rPr>
          <w:rFonts w:ascii="Times New Roman" w:hAnsi="Times New Roman" w:cs="Times New Roman"/>
          <w:sz w:val="28"/>
          <w:szCs w:val="28"/>
          <w:lang w:val="kk-KZ" w:eastAsia="ar-SA"/>
        </w:rPr>
        <w:t xml:space="preserve"> </w:t>
      </w:r>
      <w:r w:rsidRPr="00100CD3">
        <w:rPr>
          <w:rFonts w:ascii="Times New Roman" w:hAnsi="Times New Roman" w:cs="Times New Roman"/>
          <w:sz w:val="28"/>
          <w:szCs w:val="28"/>
          <w:lang w:val="kk-KZ"/>
        </w:rPr>
        <w:t>Мемлекеттік қызмет мен кадрлық саясаттағы заманауи кадрлық технологиялар. Мемлекеттік басқарудағы кадрлық саясатының дамуына кері әсерін тигізуші  факторлар. Кадрлық саясаттағы ақпараттық технологиялар. Мемлекеттік қызметкерлерді  оқыту жүйесін жетілдіру.</w:t>
      </w:r>
    </w:p>
    <w:p w14:paraId="5CF0D121" w14:textId="77777777" w:rsidR="00EB22A9" w:rsidRPr="00100CD3" w:rsidRDefault="00EB22A9" w:rsidP="00EB22A9">
      <w:pPr>
        <w:spacing w:after="0" w:line="240" w:lineRule="auto"/>
        <w:rPr>
          <w:rFonts w:ascii="Times New Roman" w:hAnsi="Times New Roman" w:cs="Times New Roman"/>
          <w:sz w:val="28"/>
          <w:szCs w:val="28"/>
          <w:lang w:val="kk-KZ"/>
        </w:rPr>
      </w:pPr>
      <w:r w:rsidRPr="00100CD3">
        <w:rPr>
          <w:rFonts w:ascii="Times New Roman" w:hAnsi="Times New Roman" w:cs="Times New Roman"/>
          <w:sz w:val="28"/>
          <w:szCs w:val="28"/>
          <w:lang w:val="kk-KZ"/>
        </w:rPr>
        <w:t>Мемлекеттік қызметкерлердің әлеуметтік сұрауы арқылы кадрлық жұмыстың тиімді  іске асырылуы. Мемлекеттік басқару органдары қызметкерлерін кадрлық басқару ерекшеліктері.  Мемлекеттік қызмет пен кадрлық саясатты жүзеге асыруда мемлекеттік қызмет істері .</w:t>
      </w:r>
      <w:r w:rsidRPr="00100CD3">
        <w:rPr>
          <w:rFonts w:ascii="Times New Roman" w:eastAsia="Calibri" w:hAnsi="Times New Roman" w:cs="Times New Roman"/>
          <w:bCs/>
          <w:sz w:val="28"/>
          <w:szCs w:val="28"/>
          <w:lang w:val="kk-KZ"/>
        </w:rPr>
        <w:t xml:space="preserve"> </w:t>
      </w:r>
      <w:r w:rsidRPr="00100CD3">
        <w:rPr>
          <w:rFonts w:ascii="Times New Roman" w:hAnsi="Times New Roman" w:cs="Times New Roman"/>
          <w:sz w:val="28"/>
          <w:szCs w:val="28"/>
          <w:lang w:val="kk-KZ"/>
        </w:rPr>
        <w:t xml:space="preserve">Кадрлық әлеуетті қалыптастыру Мемлекеттік қызметкерлердің кәсіби біліктілігін бағалаудың технологиясы. Мемлекеттік басқарудағы кадрлық саясатты жетілдіру жолдары. </w:t>
      </w:r>
      <w:r w:rsidRPr="007855F8">
        <w:rPr>
          <w:rFonts w:ascii="Times New Roman" w:hAnsi="Times New Roman" w:cs="Times New Roman"/>
          <w:sz w:val="28"/>
          <w:szCs w:val="28"/>
          <w:lang w:val="kk-KZ"/>
        </w:rPr>
        <w:t>Кәсіби даму мен мемлекеттік қызметкерлердің қызметтік к</w:t>
      </w:r>
      <w:r w:rsidRPr="00100CD3">
        <w:rPr>
          <w:rFonts w:ascii="Times New Roman" w:hAnsi="Times New Roman" w:cs="Times New Roman"/>
          <w:sz w:val="28"/>
          <w:szCs w:val="28"/>
          <w:lang w:val="kk-KZ"/>
        </w:rPr>
        <w:t>ө</w:t>
      </w:r>
      <w:r w:rsidRPr="007855F8">
        <w:rPr>
          <w:rFonts w:ascii="Times New Roman" w:hAnsi="Times New Roman" w:cs="Times New Roman"/>
          <w:sz w:val="28"/>
          <w:szCs w:val="28"/>
          <w:lang w:val="kk-KZ"/>
        </w:rPr>
        <w:t>терілуіндегі кадрлық саясат</w:t>
      </w:r>
      <w:r w:rsidRPr="00100CD3">
        <w:rPr>
          <w:rFonts w:ascii="Times New Roman" w:hAnsi="Times New Roman" w:cs="Times New Roman"/>
          <w:sz w:val="28"/>
          <w:szCs w:val="28"/>
          <w:lang w:val="kk-KZ"/>
        </w:rPr>
        <w:t>. Оқу барысында заңдылық және нормативті-құқықтық базаны, сонымен қатар отандық және шетелдік ғылыми әдебиеттер мен зерттеулерді оқып  пайдалануы керек.</w:t>
      </w:r>
    </w:p>
    <w:p w14:paraId="1D93C18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Теориялық-әдістемелік және практикалық сипаттары, тәжірибе сабақтары ауызша және жазбаша жауаптарды қарастыратын интенсивті режимде болады. Сондықтан негізгі және қосымша әдебиеттермен жұмыс істеп, төменде көрсетілген барлық нұсқауларды орындау қажет.</w:t>
      </w:r>
    </w:p>
    <w:p w14:paraId="4873DFAF"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lastRenderedPageBreak/>
        <w:t xml:space="preserve">      Әдістемелік нұсқаулар: берілген курс бойынша негізгі әдебиеттерді пайдалану керек, ауызша сұрауға арналған сабақ мазмұнына сәйкес сұрақтар, бақылау сұрақтарына дайындалуы  керек.</w:t>
      </w:r>
    </w:p>
    <w:p w14:paraId="20592AA5"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Студенттерге жеке тапсырмалар  беріледі. Тәжірибелік тапсырмаларды орындау топ бойынша жүргізіліп тапсырылады. Әрбір топ курс барысында бір ауызша презентация тапсыруы керек. Әрбір жұмыс және тәжірибелік сабақтың талдауын әрбір студент жеке орындалуы тиіс.</w:t>
      </w:r>
    </w:p>
    <w:p w14:paraId="17C5CF4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есеп сабақ барысында есептелуі тиіс. Бұндай есептер күтпеген жерден болуы мүмкін және қайта қарастыруға болмайды. </w:t>
      </w:r>
    </w:p>
    <w:p w14:paraId="1AAD1695" w14:textId="7F2B1730"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Курс барысы: 15 тақырып    </w:t>
      </w:r>
      <w:r w:rsidR="008E4C4B" w:rsidRPr="00100CD3">
        <w:rPr>
          <w:rFonts w:ascii="Times New Roman" w:eastAsia="Times New Roman" w:hAnsi="Times New Roman" w:cs="Times New Roman"/>
          <w:color w:val="000000"/>
          <w:sz w:val="28"/>
          <w:szCs w:val="28"/>
          <w:lang w:val="kk-KZ"/>
        </w:rPr>
        <w:t xml:space="preserve">        </w:t>
      </w:r>
      <w:r w:rsidR="008E4C4B" w:rsidRPr="008E4C4B">
        <w:rPr>
          <w:rFonts w:ascii="Times New Roman" w:eastAsia="Times New Roman" w:hAnsi="Times New Roman" w:cs="Times New Roman"/>
          <w:color w:val="000000"/>
          <w:spacing w:val="5"/>
          <w:sz w:val="28"/>
          <w:szCs w:val="28"/>
          <w:lang w:val="kk-KZ"/>
        </w:rPr>
        <w:t>"</w:t>
      </w:r>
      <w:r w:rsidR="008E4C4B" w:rsidRPr="00100CD3">
        <w:rPr>
          <w:rFonts w:ascii="Times New Roman" w:eastAsia="Times New Roman" w:hAnsi="Times New Roman" w:cs="Times New Roman"/>
          <w:color w:val="000000"/>
          <w:sz w:val="28"/>
          <w:szCs w:val="28"/>
          <w:lang w:val="kk-KZ"/>
        </w:rPr>
        <w:t xml:space="preserve">Мемлекетттік </w:t>
      </w:r>
      <w:r w:rsidR="008E4C4B">
        <w:rPr>
          <w:rFonts w:ascii="Times New Roman" w:eastAsia="Times New Roman" w:hAnsi="Times New Roman" w:cs="Times New Roman"/>
          <w:color w:val="000000"/>
          <w:sz w:val="28"/>
          <w:szCs w:val="28"/>
          <w:lang w:val="kk-KZ"/>
        </w:rPr>
        <w:t xml:space="preserve"> сатып алуды ұйымдастыру</w:t>
      </w:r>
      <w:r w:rsidR="008E4C4B" w:rsidRPr="008E4C4B">
        <w:rPr>
          <w:rFonts w:ascii="Times New Roman" w:eastAsia="Times New Roman" w:hAnsi="Times New Roman" w:cs="Times New Roman"/>
          <w:color w:val="000000"/>
          <w:spacing w:val="5"/>
          <w:sz w:val="28"/>
          <w:szCs w:val="28"/>
          <w:lang w:val="kk-KZ"/>
        </w:rPr>
        <w:t>"</w:t>
      </w:r>
      <w:r w:rsidR="008E4C4B" w:rsidRPr="00100CD3">
        <w:rPr>
          <w:rFonts w:ascii="Times New Roman" w:eastAsia="Times New Roman" w:hAnsi="Times New Roman" w:cs="Times New Roman"/>
          <w:color w:val="000000"/>
          <w:spacing w:val="38"/>
          <w:sz w:val="28"/>
          <w:szCs w:val="28"/>
          <w:lang w:val="kk-KZ"/>
        </w:rPr>
        <w:t xml:space="preserve">  </w:t>
      </w:r>
      <w:r w:rsidRPr="00100CD3">
        <w:rPr>
          <w:rFonts w:ascii="Times New Roman" w:hAnsi="Times New Roman" w:cs="Times New Roman"/>
          <w:sz w:val="28"/>
          <w:szCs w:val="28"/>
          <w:lang w:val="kk-KZ"/>
        </w:rPr>
        <w:t xml:space="preserve"> курсының барлық мазмұнын қамтиды.</w:t>
      </w:r>
    </w:p>
    <w:p w14:paraId="7D48126A" w14:textId="3B55A0AC"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Оқу жоспары бойынша пәнді оқытуға </w:t>
      </w:r>
      <w:r>
        <w:rPr>
          <w:rFonts w:ascii="Times New Roman" w:hAnsi="Times New Roman" w:cs="Times New Roman"/>
          <w:sz w:val="28"/>
          <w:szCs w:val="28"/>
          <w:lang w:val="kk-KZ"/>
        </w:rPr>
        <w:t>15</w:t>
      </w:r>
      <w:r w:rsidRPr="00100CD3">
        <w:rPr>
          <w:rFonts w:ascii="Times New Roman" w:hAnsi="Times New Roman" w:cs="Times New Roman"/>
          <w:sz w:val="28"/>
          <w:szCs w:val="28"/>
          <w:lang w:val="kk-KZ"/>
        </w:rPr>
        <w:t xml:space="preserve"> сағат дәріс, және </w:t>
      </w:r>
      <w:r>
        <w:rPr>
          <w:rFonts w:ascii="Times New Roman" w:hAnsi="Times New Roman" w:cs="Times New Roman"/>
          <w:sz w:val="28"/>
          <w:szCs w:val="28"/>
          <w:lang w:val="kk-KZ"/>
        </w:rPr>
        <w:t>30</w:t>
      </w:r>
      <w:r w:rsidRPr="00100CD3">
        <w:rPr>
          <w:rFonts w:ascii="Times New Roman" w:hAnsi="Times New Roman" w:cs="Times New Roman"/>
          <w:sz w:val="28"/>
          <w:szCs w:val="28"/>
          <w:lang w:val="kk-KZ"/>
        </w:rPr>
        <w:t xml:space="preserve"> сағат тәжірибе және 3 -</w:t>
      </w:r>
      <w:r w:rsidR="008E4C4B">
        <w:rPr>
          <w:rFonts w:ascii="Times New Roman" w:hAnsi="Times New Roman" w:cs="Times New Roman"/>
          <w:sz w:val="28"/>
          <w:szCs w:val="28"/>
          <w:lang w:val="kk-KZ"/>
        </w:rPr>
        <w:t>С</w:t>
      </w:r>
      <w:r w:rsidRPr="00100CD3">
        <w:rPr>
          <w:rFonts w:ascii="Times New Roman" w:hAnsi="Times New Roman" w:cs="Times New Roman"/>
          <w:sz w:val="28"/>
          <w:szCs w:val="28"/>
          <w:lang w:val="kk-KZ"/>
        </w:rPr>
        <w:t xml:space="preserve">ӨЖ магистранттың өздік жұмысы қарастырылған.  </w:t>
      </w:r>
    </w:p>
    <w:p w14:paraId="50F766DD"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Дәріс курсы студент білімін жүйелендіретін негізгі және маңызды көзі болып табылады. </w:t>
      </w:r>
    </w:p>
    <w:p w14:paraId="3E321DF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Дәріс – берілген пәннің теориялық сұрақтарын қарастыру мақсаты болып табылатын оқу сабағының нысаны.  Дәрістің негізгі бағыты барлық оқу сабақтарының, сонымен қатар студенттердің өздік жұмыстарының негізгі мазмұны мен сипатын, негізгі бағыттарын анықтай отырып, білім негізін салу.</w:t>
      </w:r>
    </w:p>
    <w:p w14:paraId="23B3E22C"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пәнді тиімді оқыту шарты болып практикалық (семинарлық) сабақтарды жүргізу табылады.</w:t>
      </w:r>
    </w:p>
    <w:p w14:paraId="46F8853B"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сабақтар – студенттердің өз бетінше жұмыс орындауын дамытуға және практикалық талаптар мен дағдыларды дамытуға бағытталған оқу сабақтарының нысанының бірі болып табылады. Пән бойынша практикалық сабақтар студенттерге әдебиеттер негізінде өздік жұмыстарды орындауға және ауызша өз ой-пікірін жеткізе білуге мүмкіндік беретін семинарлар түрінде өткізіледі.</w:t>
      </w:r>
    </w:p>
    <w:p w14:paraId="471BFAB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(семинарлық) сабақтар жоспар бойынша жүргізіледі және магистранттардың  үнемі сабаққа дайындығын, олардың жауаптарын мұқият тыңдауды, теориялық білімді есептер мен тапсырмаларды орындаумен бекітуді талап етеді.</w:t>
      </w:r>
    </w:p>
    <w:p w14:paraId="176DB62B"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сабақтар пәннің күрделі сұрақтарын терең меңгеруге және студенттердің өздік жұмыстарын қорытындылаудың негізгі нысаны болып табылады. Осы практикалық сабақтарда студенттер проблеманы білікті жеткізе білуге, өз ой-пікірін еркін айта білуге мүмкіндік береді. </w:t>
      </w:r>
    </w:p>
    <w:p w14:paraId="66F23CE0"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w:t>
      </w:r>
      <w:bookmarkStart w:id="5" w:name="_Hlk56587788"/>
      <w:r w:rsidRPr="00100CD3">
        <w:rPr>
          <w:rFonts w:ascii="Times New Roman" w:hAnsi="Times New Roman" w:cs="Times New Roman"/>
          <w:sz w:val="28"/>
          <w:szCs w:val="28"/>
          <w:lang w:val="kk-KZ"/>
        </w:rPr>
        <w:t xml:space="preserve">СОӨЖ </w:t>
      </w:r>
      <w:bookmarkEnd w:id="5"/>
      <w:r w:rsidRPr="00100CD3">
        <w:rPr>
          <w:rFonts w:ascii="Times New Roman" w:hAnsi="Times New Roman" w:cs="Times New Roman"/>
          <w:sz w:val="28"/>
          <w:szCs w:val="28"/>
          <w:lang w:val="kk-KZ"/>
        </w:rPr>
        <w:t xml:space="preserve">орындауға әдістемелік нұсқау: оқытушының жетекшілігімен студенттің өздік жұмысына төменде көрсетілген  жұмыс тақырыптары жатады. СОӨЖ ауызша  сұрау түрінде жүргізіледі. СОӨЖ орындауға әдістемелік нұсқаулар: жұмыс А4 стандартты парақтың бір жағына жазылады. Жұмысты орындау барысында келесідей өлшемдерді сақтау </w:t>
      </w:r>
      <w:r w:rsidRPr="00100CD3">
        <w:rPr>
          <w:rFonts w:ascii="Times New Roman" w:hAnsi="Times New Roman" w:cs="Times New Roman"/>
          <w:sz w:val="28"/>
          <w:szCs w:val="28"/>
          <w:lang w:val="kk-KZ"/>
        </w:rPr>
        <w:lastRenderedPageBreak/>
        <w:t xml:space="preserve">қажет: сол жағынан - 25-30 мм, оң жағынан – 10 мм, жоғарғы және төменгі жағынан – 20 мм. Қызыл жол бес белгіге немесе 15-17 мм-ге тең. </w:t>
      </w:r>
    </w:p>
    <w:p w14:paraId="7616527C"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Студент жұмысты орындау үшін барлық ақпараттарды, яғни Интернет жүйесінің ақпараттарын мәтінде сәйкес сілтемелер көрсету арқылы қолдануға болады.</w:t>
      </w:r>
    </w:p>
    <w:p w14:paraId="51675B9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Егер берілген тақырып сандық мәліметтермен қарастыруды қажет етсе, онда ақпарат көздерінен кейінгі сандық мәліметтер келтіріуі керек.</w:t>
      </w:r>
    </w:p>
    <w:p w14:paraId="0531126A"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100CD3">
        <w:rPr>
          <w:rFonts w:ascii="Times New Roman" w:hAnsi="Times New Roman" w:cs="Times New Roman"/>
          <w:sz w:val="28"/>
          <w:szCs w:val="28"/>
          <w:lang w:val="kk-KZ"/>
        </w:rPr>
        <w:t xml:space="preserve">ОӨЖ  тақырып бойынша сандақ мәліметтер келтіріліп, оларға қаржылық және экономикалық талдаулар жасалып, оған талдау жасалады. </w:t>
      </w:r>
    </w:p>
    <w:p w14:paraId="469C1139" w14:textId="77777777" w:rsidR="00EB22A9" w:rsidRPr="00100CD3" w:rsidRDefault="00EB22A9" w:rsidP="00EB22A9">
      <w:pPr>
        <w:tabs>
          <w:tab w:val="left" w:pos="1350"/>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Оқу барысында Қазақстан Республикасының заңдылық және нормативті-құқықтық базаны, сонымен қатар ғылыми журналдардан экономикалық мақалаларды пайдалану керек;</w:t>
      </w:r>
    </w:p>
    <w:p w14:paraId="6C4D91B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Теориялық-әдістемелік және практикалық сипаттары, тәжірибе сабақтары ауызша және жазбаша жауаптарды қарастыратын интенсивті режимде болады. Сондықтан негізгі және қосымша әдебиеттермен жұмыс істеп, төменде көрсетілген барлық нұсқауларды орындау қажет.</w:t>
      </w:r>
    </w:p>
    <w:p w14:paraId="76DB394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Әдістемелік нұсқаулар: берілген курс бойынша негізгі әдебиеттерді пайдалану керек, ауызша сұрауға арналған сабақ мазмұнына сәйкес сұрақтар, бақылау жұмыстарының сұрақтарын, есептерді тәжірибелік сабаққа арналған дәптерге жазу керек.</w:t>
      </w:r>
    </w:p>
    <w:p w14:paraId="5331039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Студенттерге жеке тапсырмалар  беріледі. Тәжірибелік тапсырмаларды орындау топ бойынша жүргізіліп тапсырылады. Әрбір топ курс барысында бір ауызша презентация тапсыруы керек. Әрбір жұмыс және тәжірибелік сабақтың талдауын әрбір студентпен жеке орындалуы тиіс.</w:t>
      </w:r>
    </w:p>
    <w:p w14:paraId="1A6313D1"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тапсымалар сабақ барысында орындалуы тиіс. Бұндай есептер күтпеген жерден болуы мүмкін және қайта қарастыруға болмайды. </w:t>
      </w:r>
    </w:p>
    <w:p w14:paraId="65FC049A"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Тәртіп: сабақ барысындағы тәртіп бұзушылық кезінде сабақтан шығару немесе  «қанағаттанбайтын» баға қою шаралары қолданылады.</w:t>
      </w:r>
    </w:p>
    <w:p w14:paraId="1049735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Берілген тапсырма  жұмыстары: оларды орындау міндетті және белгіленген мерзімде өкізілуі қажет. Кешіріктіріліп өткізілген жұмыстың бағасы төмендетіледі. </w:t>
      </w:r>
    </w:p>
    <w:p w14:paraId="6CD9CF6D"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Аралық аттестация: Аралық аттестацияның нәтижесі сабаққа қатысуының студенттің өзіндік жұмысының орындалуы, ауызша сұрау мен жазбаша түрдегі жауаптар, аралық бақылаудың нәтижесі есебінен қойылады. </w:t>
      </w:r>
    </w:p>
    <w:p w14:paraId="7AF7831A"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Көшіру және плагиат: Кез-келген көшіру немесе басқалардікін (дайын тапсырмаларды пайдалану, көшіру) «қанағаттанбайтын» деген баға қою шаралары қолданылады.</w:t>
      </w:r>
    </w:p>
    <w:p w14:paraId="046D7C0D"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Ұялы телефондар: Сабақ барысында өшірілуі тиіс.</w:t>
      </w:r>
    </w:p>
    <w:p w14:paraId="773CBF1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Емтихан барлық өткен мәліметтерді қамтиды. Емтихан кезінде көшіруге тиым салынады.</w:t>
      </w:r>
    </w:p>
    <w:p w14:paraId="707B89F4" w14:textId="77777777" w:rsidR="00EB22A9" w:rsidRPr="00100CD3" w:rsidRDefault="00EB22A9" w:rsidP="00EB22A9">
      <w:pPr>
        <w:spacing w:after="0"/>
        <w:rPr>
          <w:rFonts w:ascii="Times New Roman" w:hAnsi="Times New Roman" w:cs="Times New Roman"/>
          <w:sz w:val="28"/>
          <w:szCs w:val="28"/>
          <w:lang w:val="kk-KZ"/>
        </w:rPr>
      </w:pPr>
    </w:p>
    <w:p w14:paraId="4E684343"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lastRenderedPageBreak/>
        <w:t xml:space="preserve"> Қатысу -  студент дәріске,  практикалық сабақтарға міндетті түрді  қатысуы керек.  Егер сіз  белгілі  бір  себептермен  сабаққа  қатыспасаңыз, онда  меңгермеген мәліметтер үшін  жауапкершілікті өзіңізге аласыз.</w:t>
      </w:r>
    </w:p>
    <w:p w14:paraId="10E9314B"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Тәртіп  - сабақ  барысында тәртіп бұзушылық үшін студент  аудиториядан  шығарылып жіберіледі және  курс бойынша «қанағаттанарлықсыз» деген  баға алады.</w:t>
      </w:r>
    </w:p>
    <w:p w14:paraId="5D14B67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Бақылау тапсырмалары – олар  міндетті  түрде орындалып,  белгіленген уақытта тапсырылуы керек. Мерзімінен кеш тапсырылған  жұмыстардың бағасы  кемітіледі.</w:t>
      </w:r>
    </w:p>
    <w:p w14:paraId="7EA8606C"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Үй тапсырмасы -  әрбір сабаққа   студент  әдебиеттердің негізгі және қосымша тізіміне сәйкес дайындалуы керек. Сабаққа  кешігіп қалған немесе  дәріске  қатыспаған студенттер автоматты түрде 0 балл  алады.</w:t>
      </w:r>
    </w:p>
    <w:p w14:paraId="1C87F8BC"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Тапсырмаларды дайындамау:  кешіктіріліп тапсырылған жұмыстарды балдары кемітіледі.</w:t>
      </w:r>
    </w:p>
    <w:p w14:paraId="275E148C"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Межелік аттестация -  межелік аттестация қорытындысы сабаққа қатысу есебімен, студенттің өздік  жұмысымен уақытында тапсыруымен, сабақ  барысында ауызша  не жазбаша  формада жауап  беруімен бағаланып, межелік  бақылаудың қорытындысы ескеріліп шығарылады. Семестр  барысында 3 межелік аттестация: 5, 10 және 15 аптада  өтеді.</w:t>
      </w:r>
    </w:p>
    <w:p w14:paraId="5F4706F0"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Көшіріп алу және плагиат – кез келген көшіріп алу немесе плагиат (басқа  студенттің дайын жұмыстарын көшіріп алу) үшін сабақтан шығарылып жіберіледі немесе бүкіл курс бойына «қанағаттанарлықсыз» деген баға қойылады.</w:t>
      </w:r>
    </w:p>
    <w:p w14:paraId="42E21B59" w14:textId="77777777" w:rsidR="00EB22A9" w:rsidRDefault="00EB22A9" w:rsidP="00EB22A9">
      <w:pPr>
        <w:spacing w:after="0"/>
        <w:rPr>
          <w:rFonts w:ascii="Times New Roman" w:hAnsi="Times New Roman" w:cs="Times New Roman"/>
          <w:sz w:val="28"/>
          <w:szCs w:val="28"/>
          <w:lang w:val="kk-KZ"/>
        </w:rPr>
      </w:pPr>
    </w:p>
    <w:p w14:paraId="32E846E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Ұялы телефондар – сабақтың  өтуі  барысында  өшіріліп тастауы керек.</w:t>
      </w:r>
    </w:p>
    <w:p w14:paraId="13F4148F"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Емтихан –  "</w:t>
      </w:r>
      <w:r w:rsidRPr="00100CD3">
        <w:rPr>
          <w:rFonts w:ascii="Times New Roman" w:eastAsia="Times New Roman" w:hAnsi="Times New Roman" w:cs="Times New Roman"/>
          <w:color w:val="000000"/>
          <w:sz w:val="28"/>
          <w:szCs w:val="28"/>
          <w:lang w:val="kk-KZ"/>
        </w:rPr>
        <w:t xml:space="preserve"> Мемлекетттік қызмет органдарындағы кадрлық саясат</w:t>
      </w:r>
      <w:r w:rsidRPr="007855F8">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Pr="00100CD3">
        <w:rPr>
          <w:rFonts w:ascii="Times New Roman" w:eastAsia="Times New Roman" w:hAnsi="Times New Roman" w:cs="Times New Roman"/>
          <w:color w:val="000000"/>
          <w:spacing w:val="58"/>
          <w:sz w:val="28"/>
          <w:szCs w:val="28"/>
          <w:lang w:val="kk-KZ"/>
        </w:rPr>
        <w:t xml:space="preserve">        </w:t>
      </w:r>
      <w:r w:rsidRPr="00100CD3">
        <w:rPr>
          <w:rFonts w:ascii="Times New Roman" w:hAnsi="Times New Roman" w:cs="Times New Roman"/>
          <w:sz w:val="28"/>
          <w:szCs w:val="28"/>
          <w:lang w:val="kk-KZ"/>
        </w:rPr>
        <w:t xml:space="preserve"> "   курсы бойынша   қорытынды емтиханды  студенттер жазбаша түрде, компьютермен тест негізінде тапсырады. Емтихан барлық оқытылған курсты қамтиды. Емтихан кезінде  көшіріп алуға қатаң  түрде  тыйым  салынады. </w:t>
      </w:r>
    </w:p>
    <w:p w14:paraId="15C57E3B"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Студент білімін бақылау келесідей формада іске асырылады:</w:t>
      </w:r>
    </w:p>
    <w:p w14:paraId="54884D76"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ағымдағы бақылау (апта сайын)</w:t>
      </w:r>
    </w:p>
    <w:p w14:paraId="0C10924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межелік бақылау ( 5, 15 апта)</w:t>
      </w:r>
    </w:p>
    <w:p w14:paraId="72C811D8"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қорытынды бақылау – академиялық кезеңнің соңында өткізіледі (мамандықтың білім беру стандартына сәйкес)</w:t>
      </w:r>
    </w:p>
    <w:p w14:paraId="00616ED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Ағымдағы бақылау – бұл оқытушының жетекшілігімен студенттердің  дәріс, практикалық және өздік жұмыс орындауын жүйелі түрде тексеру.</w:t>
      </w:r>
    </w:p>
    <w:p w14:paraId="34E56919"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Пәнді оқыту кезінде студент білімін ағымдағы бақылаудың келесідей түрлері қолданылады:</w:t>
      </w:r>
    </w:p>
    <w:p w14:paraId="5FFDB2C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-ауызша сұрау;</w:t>
      </w:r>
      <w:r w:rsidRPr="00100CD3">
        <w:rPr>
          <w:rFonts w:ascii="Times New Roman" w:hAnsi="Times New Roman" w:cs="Times New Roman"/>
          <w:sz w:val="28"/>
          <w:szCs w:val="28"/>
          <w:lang w:val="kk-KZ"/>
        </w:rPr>
        <w:tab/>
      </w:r>
    </w:p>
    <w:p w14:paraId="22BF9A10"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үй тапсырмасын қорғау;</w:t>
      </w:r>
    </w:p>
    <w:p w14:paraId="2B862CA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-дискуссия, тренинг, дөңгелек үстелдер, кейстер</w:t>
      </w:r>
      <w:r>
        <w:rPr>
          <w:rFonts w:ascii="Times New Roman" w:hAnsi="Times New Roman" w:cs="Times New Roman"/>
          <w:sz w:val="28"/>
          <w:szCs w:val="28"/>
          <w:lang w:val="kk-KZ"/>
        </w:rPr>
        <w:t>.</w:t>
      </w:r>
    </w:p>
    <w:p w14:paraId="71E3EA6F" w14:textId="59CA944E" w:rsidR="00F12C76" w:rsidRDefault="00F12C76" w:rsidP="006C0B77">
      <w:pPr>
        <w:spacing w:after="0"/>
        <w:ind w:firstLine="709"/>
        <w:jc w:val="both"/>
        <w:rPr>
          <w:lang w:val="kk-KZ"/>
        </w:rPr>
      </w:pPr>
    </w:p>
    <w:p w14:paraId="14BD8969" w14:textId="77777777" w:rsidR="00EB22A9" w:rsidRPr="00EB22A9" w:rsidRDefault="00EB22A9" w:rsidP="00EB22A9">
      <w:pPr>
        <w:widowControl w:val="0"/>
        <w:spacing w:after="0" w:line="240" w:lineRule="auto"/>
        <w:rPr>
          <w:rFonts w:ascii="Times New Roman" w:eastAsia="Times New Roman" w:hAnsi="Times New Roman" w:cs="Times New Roman"/>
          <w:b/>
          <w:bCs/>
          <w:color w:val="000000"/>
          <w:spacing w:val="2"/>
          <w:sz w:val="24"/>
          <w:szCs w:val="24"/>
          <w:lang w:val="kk-KZ"/>
        </w:rPr>
      </w:pPr>
      <w:r w:rsidRPr="00EB22A9">
        <w:rPr>
          <w:rFonts w:ascii="Times New Roman" w:eastAsia="Times New Roman" w:hAnsi="Times New Roman" w:cs="Times New Roman"/>
          <w:b/>
          <w:bCs/>
          <w:color w:val="000000"/>
          <w:spacing w:val="2"/>
          <w:w w:val="115"/>
          <w:sz w:val="24"/>
          <w:szCs w:val="24"/>
          <w:lang w:val="kk-KZ"/>
        </w:rPr>
        <w:lastRenderedPageBreak/>
        <w:t>Студентке</w:t>
      </w:r>
      <w:r w:rsidRPr="00EB22A9">
        <w:rPr>
          <w:rFonts w:ascii="Times New Roman" w:eastAsia="Times New Roman" w:hAnsi="Times New Roman" w:cs="Times New Roman"/>
          <w:b/>
          <w:bCs/>
          <w:color w:val="000000"/>
          <w:sz w:val="24"/>
          <w:szCs w:val="24"/>
          <w:lang w:val="kk-KZ"/>
        </w:rPr>
        <w:t xml:space="preserve"> е</w:t>
      </w:r>
      <w:r w:rsidRPr="00EB22A9">
        <w:rPr>
          <w:rFonts w:ascii="Times New Roman" w:eastAsia="Times New Roman" w:hAnsi="Times New Roman" w:cs="Times New Roman"/>
          <w:b/>
          <w:bCs/>
          <w:color w:val="000000"/>
          <w:spacing w:val="-1"/>
          <w:w w:val="108"/>
          <w:sz w:val="24"/>
          <w:szCs w:val="24"/>
          <w:lang w:val="kk-KZ"/>
        </w:rPr>
        <w:t>м</w:t>
      </w:r>
      <w:r w:rsidRPr="00EB22A9">
        <w:rPr>
          <w:rFonts w:ascii="Times New Roman" w:eastAsia="Times New Roman" w:hAnsi="Times New Roman" w:cs="Times New Roman"/>
          <w:b/>
          <w:bCs/>
          <w:color w:val="000000"/>
          <w:w w:val="112"/>
          <w:sz w:val="24"/>
          <w:szCs w:val="24"/>
          <w:lang w:val="kk-KZ"/>
        </w:rPr>
        <w:t>т</w:t>
      </w:r>
      <w:r w:rsidRPr="00EB22A9">
        <w:rPr>
          <w:rFonts w:ascii="Times New Roman" w:eastAsia="Times New Roman" w:hAnsi="Times New Roman" w:cs="Times New Roman"/>
          <w:b/>
          <w:bCs/>
          <w:color w:val="000000"/>
          <w:w w:val="108"/>
          <w:sz w:val="24"/>
          <w:szCs w:val="24"/>
          <w:lang w:val="kk-KZ"/>
        </w:rPr>
        <w:t>и</w:t>
      </w:r>
      <w:r w:rsidRPr="00EB22A9">
        <w:rPr>
          <w:rFonts w:ascii="Times New Roman" w:eastAsia="Times New Roman" w:hAnsi="Times New Roman" w:cs="Times New Roman"/>
          <w:b/>
          <w:bCs/>
          <w:color w:val="000000"/>
          <w:spacing w:val="2"/>
          <w:sz w:val="24"/>
          <w:szCs w:val="24"/>
          <w:lang w:val="kk-KZ"/>
        </w:rPr>
        <w:t>х</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w w:val="111"/>
          <w:sz w:val="24"/>
          <w:szCs w:val="24"/>
          <w:lang w:val="kk-KZ"/>
        </w:rPr>
        <w:t>ғ</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sz w:val="24"/>
          <w:szCs w:val="24"/>
          <w:lang w:val="kk-KZ"/>
        </w:rPr>
        <w:t xml:space="preserve"> </w:t>
      </w:r>
      <w:r w:rsidRPr="00EB22A9">
        <w:rPr>
          <w:rFonts w:ascii="Times New Roman" w:eastAsia="Times New Roman" w:hAnsi="Times New Roman" w:cs="Times New Roman"/>
          <w:b/>
          <w:bCs/>
          <w:color w:val="000000"/>
          <w:w w:val="99"/>
          <w:sz w:val="24"/>
          <w:szCs w:val="24"/>
          <w:lang w:val="kk-KZ"/>
        </w:rPr>
        <w:t>д</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08"/>
          <w:sz w:val="24"/>
          <w:szCs w:val="24"/>
          <w:lang w:val="kk-KZ"/>
        </w:rPr>
        <w:t>й</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spacing w:val="-1"/>
          <w:w w:val="108"/>
          <w:sz w:val="24"/>
          <w:szCs w:val="24"/>
          <w:lang w:val="kk-KZ"/>
        </w:rPr>
        <w:t>н</w:t>
      </w:r>
      <w:r w:rsidRPr="00EB22A9">
        <w:rPr>
          <w:rFonts w:ascii="Times New Roman" w:eastAsia="Times New Roman" w:hAnsi="Times New Roman" w:cs="Times New Roman"/>
          <w:b/>
          <w:bCs/>
          <w:color w:val="000000"/>
          <w:w w:val="99"/>
          <w:sz w:val="24"/>
          <w:szCs w:val="24"/>
          <w:lang w:val="kk-KZ"/>
        </w:rPr>
        <w:t>д</w:t>
      </w:r>
      <w:r w:rsidRPr="00EB22A9">
        <w:rPr>
          <w:rFonts w:ascii="Times New Roman" w:eastAsia="Times New Roman" w:hAnsi="Times New Roman" w:cs="Times New Roman"/>
          <w:b/>
          <w:bCs/>
          <w:color w:val="000000"/>
          <w:spacing w:val="2"/>
          <w:w w:val="116"/>
          <w:sz w:val="24"/>
          <w:szCs w:val="24"/>
          <w:lang w:val="kk-KZ"/>
        </w:rPr>
        <w:t>ы</w:t>
      </w:r>
      <w:r w:rsidRPr="00EB22A9">
        <w:rPr>
          <w:rFonts w:ascii="Times New Roman" w:eastAsia="Times New Roman" w:hAnsi="Times New Roman" w:cs="Times New Roman"/>
          <w:b/>
          <w:bCs/>
          <w:color w:val="000000"/>
          <w:w w:val="119"/>
          <w:sz w:val="24"/>
          <w:szCs w:val="24"/>
          <w:lang w:val="kk-KZ"/>
        </w:rPr>
        <w:t>қ</w:t>
      </w:r>
      <w:r w:rsidRPr="00EB22A9">
        <w:rPr>
          <w:rFonts w:ascii="Times New Roman" w:eastAsia="Times New Roman" w:hAnsi="Times New Roman" w:cs="Times New Roman"/>
          <w:b/>
          <w:bCs/>
          <w:color w:val="000000"/>
          <w:sz w:val="24"/>
          <w:szCs w:val="24"/>
          <w:lang w:val="kk-KZ"/>
        </w:rPr>
        <w:t xml:space="preserve"> </w:t>
      </w:r>
      <w:r w:rsidRPr="00EB22A9">
        <w:rPr>
          <w:rFonts w:ascii="Times New Roman" w:eastAsia="Times New Roman" w:hAnsi="Times New Roman" w:cs="Times New Roman"/>
          <w:b/>
          <w:bCs/>
          <w:color w:val="000000"/>
          <w:w w:val="98"/>
          <w:sz w:val="24"/>
          <w:szCs w:val="24"/>
          <w:lang w:val="kk-KZ"/>
        </w:rPr>
        <w:t>б</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11"/>
          <w:sz w:val="24"/>
          <w:szCs w:val="24"/>
          <w:lang w:val="kk-KZ"/>
        </w:rPr>
        <w:t>р</w:t>
      </w:r>
      <w:r w:rsidRPr="00EB22A9">
        <w:rPr>
          <w:rFonts w:ascii="Times New Roman" w:eastAsia="Times New Roman" w:hAnsi="Times New Roman" w:cs="Times New Roman"/>
          <w:b/>
          <w:bCs/>
          <w:color w:val="000000"/>
          <w:spacing w:val="1"/>
          <w:w w:val="116"/>
          <w:sz w:val="24"/>
          <w:szCs w:val="24"/>
          <w:lang w:val="kk-KZ"/>
        </w:rPr>
        <w:t>ы</w:t>
      </w:r>
      <w:r w:rsidRPr="00EB22A9">
        <w:rPr>
          <w:rFonts w:ascii="Times New Roman" w:eastAsia="Times New Roman" w:hAnsi="Times New Roman" w:cs="Times New Roman"/>
          <w:b/>
          <w:bCs/>
          <w:color w:val="000000"/>
          <w:sz w:val="24"/>
          <w:szCs w:val="24"/>
          <w:lang w:val="kk-KZ"/>
        </w:rPr>
        <w:t>с</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spacing w:val="1"/>
          <w:w w:val="99"/>
          <w:sz w:val="24"/>
          <w:szCs w:val="24"/>
          <w:lang w:val="kk-KZ"/>
        </w:rPr>
        <w:t>д</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sz w:val="24"/>
          <w:szCs w:val="24"/>
          <w:lang w:val="kk-KZ"/>
        </w:rPr>
        <w:t xml:space="preserve"> ұс</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12"/>
          <w:sz w:val="24"/>
          <w:szCs w:val="24"/>
          <w:lang w:val="kk-KZ"/>
        </w:rPr>
        <w:t>л</w:t>
      </w:r>
      <w:r w:rsidRPr="00EB22A9">
        <w:rPr>
          <w:rFonts w:ascii="Times New Roman" w:eastAsia="Times New Roman" w:hAnsi="Times New Roman" w:cs="Times New Roman"/>
          <w:b/>
          <w:bCs/>
          <w:color w:val="000000"/>
          <w:spacing w:val="-3"/>
          <w:w w:val="113"/>
          <w:sz w:val="24"/>
          <w:szCs w:val="24"/>
          <w:lang w:val="kk-KZ"/>
        </w:rPr>
        <w:t>а</w:t>
      </w:r>
      <w:r w:rsidRPr="00EB22A9">
        <w:rPr>
          <w:rFonts w:ascii="Times New Roman" w:eastAsia="Times New Roman" w:hAnsi="Times New Roman" w:cs="Times New Roman"/>
          <w:b/>
          <w:bCs/>
          <w:color w:val="000000"/>
          <w:w w:val="112"/>
          <w:sz w:val="24"/>
          <w:szCs w:val="24"/>
          <w:lang w:val="kk-KZ"/>
        </w:rPr>
        <w:t>т</w:t>
      </w:r>
      <w:r w:rsidRPr="00EB22A9">
        <w:rPr>
          <w:rFonts w:ascii="Times New Roman" w:eastAsia="Times New Roman" w:hAnsi="Times New Roman" w:cs="Times New Roman"/>
          <w:b/>
          <w:bCs/>
          <w:color w:val="000000"/>
          <w:spacing w:val="1"/>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spacing w:val="2"/>
          <w:sz w:val="24"/>
          <w:szCs w:val="24"/>
          <w:lang w:val="kk-KZ"/>
        </w:rPr>
        <w:t xml:space="preserve"> </w:t>
      </w:r>
      <w:r w:rsidRPr="00EB22A9">
        <w:rPr>
          <w:rFonts w:ascii="Times New Roman" w:eastAsia="Times New Roman" w:hAnsi="Times New Roman" w:cs="Times New Roman"/>
          <w:b/>
          <w:bCs/>
          <w:color w:val="000000"/>
          <w:sz w:val="24"/>
          <w:szCs w:val="24"/>
          <w:lang w:val="kk-KZ"/>
        </w:rPr>
        <w:t>ә</w:t>
      </w:r>
      <w:r w:rsidRPr="00EB22A9">
        <w:rPr>
          <w:rFonts w:ascii="Times New Roman" w:eastAsia="Times New Roman" w:hAnsi="Times New Roman" w:cs="Times New Roman"/>
          <w:b/>
          <w:bCs/>
          <w:color w:val="000000"/>
          <w:spacing w:val="-1"/>
          <w:w w:val="99"/>
          <w:sz w:val="24"/>
          <w:szCs w:val="24"/>
          <w:lang w:val="kk-KZ"/>
        </w:rPr>
        <w:t>д</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w w:val="98"/>
          <w:sz w:val="24"/>
          <w:szCs w:val="24"/>
          <w:lang w:val="kk-KZ"/>
        </w:rPr>
        <w:t>б</w:t>
      </w:r>
      <w:r w:rsidRPr="00EB22A9">
        <w:rPr>
          <w:rFonts w:ascii="Times New Roman" w:eastAsia="Times New Roman" w:hAnsi="Times New Roman" w:cs="Times New Roman"/>
          <w:b/>
          <w:bCs/>
          <w:color w:val="000000"/>
          <w:w w:val="108"/>
          <w:sz w:val="24"/>
          <w:szCs w:val="24"/>
          <w:lang w:val="kk-KZ"/>
        </w:rPr>
        <w:t>и</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spacing w:val="1"/>
          <w:w w:val="112"/>
          <w:sz w:val="24"/>
          <w:szCs w:val="24"/>
          <w:lang w:val="kk-KZ"/>
        </w:rPr>
        <w:t>тт</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w w:val="111"/>
          <w:sz w:val="24"/>
          <w:szCs w:val="24"/>
          <w:lang w:val="kk-KZ"/>
        </w:rPr>
        <w:t>р</w:t>
      </w:r>
      <w:r w:rsidRPr="00EB22A9">
        <w:rPr>
          <w:rFonts w:ascii="Times New Roman" w:eastAsia="Times New Roman" w:hAnsi="Times New Roman" w:cs="Times New Roman"/>
          <w:b/>
          <w:bCs/>
          <w:color w:val="000000"/>
          <w:spacing w:val="-3"/>
          <w:sz w:val="24"/>
          <w:szCs w:val="24"/>
          <w:lang w:val="kk-KZ"/>
        </w:rPr>
        <w:t xml:space="preserve"> </w:t>
      </w:r>
      <w:r w:rsidRPr="00EB22A9">
        <w:rPr>
          <w:rFonts w:ascii="Times New Roman" w:eastAsia="Times New Roman" w:hAnsi="Times New Roman" w:cs="Times New Roman"/>
          <w:b/>
          <w:bCs/>
          <w:color w:val="000000"/>
          <w:spacing w:val="3"/>
          <w:w w:val="112"/>
          <w:sz w:val="24"/>
          <w:szCs w:val="24"/>
          <w:lang w:val="kk-KZ"/>
        </w:rPr>
        <w:t>т</w:t>
      </w:r>
      <w:r w:rsidRPr="00EB22A9">
        <w:rPr>
          <w:rFonts w:ascii="Times New Roman" w:eastAsia="Times New Roman" w:hAnsi="Times New Roman" w:cs="Times New Roman"/>
          <w:b/>
          <w:bCs/>
          <w:color w:val="000000"/>
          <w:spacing w:val="2"/>
          <w:sz w:val="24"/>
          <w:szCs w:val="24"/>
          <w:lang w:val="kk-KZ"/>
        </w:rPr>
        <w:t>і</w:t>
      </w:r>
      <w:r w:rsidRPr="00EB22A9">
        <w:rPr>
          <w:rFonts w:ascii="Times New Roman" w:eastAsia="Times New Roman" w:hAnsi="Times New Roman" w:cs="Times New Roman"/>
          <w:b/>
          <w:bCs/>
          <w:color w:val="000000"/>
          <w:spacing w:val="2"/>
          <w:w w:val="102"/>
          <w:sz w:val="24"/>
          <w:szCs w:val="24"/>
          <w:lang w:val="kk-KZ"/>
        </w:rPr>
        <w:t>з</w:t>
      </w:r>
      <w:r w:rsidRPr="00EB22A9">
        <w:rPr>
          <w:rFonts w:ascii="Times New Roman" w:eastAsia="Times New Roman" w:hAnsi="Times New Roman" w:cs="Times New Roman"/>
          <w:b/>
          <w:bCs/>
          <w:color w:val="000000"/>
          <w:spacing w:val="2"/>
          <w:sz w:val="24"/>
          <w:szCs w:val="24"/>
          <w:lang w:val="kk-KZ"/>
        </w:rPr>
        <w:t>і</w:t>
      </w:r>
      <w:r w:rsidRPr="00EB22A9">
        <w:rPr>
          <w:rFonts w:ascii="Times New Roman" w:eastAsia="Times New Roman" w:hAnsi="Times New Roman" w:cs="Times New Roman"/>
          <w:b/>
          <w:bCs/>
          <w:color w:val="000000"/>
          <w:spacing w:val="2"/>
          <w:w w:val="108"/>
          <w:sz w:val="24"/>
          <w:szCs w:val="24"/>
          <w:lang w:val="kk-KZ"/>
        </w:rPr>
        <w:t>м</w:t>
      </w:r>
      <w:r w:rsidRPr="00EB22A9">
        <w:rPr>
          <w:rFonts w:ascii="Times New Roman" w:eastAsia="Times New Roman" w:hAnsi="Times New Roman" w:cs="Times New Roman"/>
          <w:b/>
          <w:bCs/>
          <w:color w:val="000000"/>
          <w:spacing w:val="1"/>
          <w:sz w:val="24"/>
          <w:szCs w:val="24"/>
          <w:lang w:val="kk-KZ"/>
        </w:rPr>
        <w:t>і</w:t>
      </w:r>
      <w:r w:rsidRPr="00EB22A9">
        <w:rPr>
          <w:rFonts w:ascii="Times New Roman" w:eastAsia="Times New Roman" w:hAnsi="Times New Roman" w:cs="Times New Roman"/>
          <w:b/>
          <w:bCs/>
          <w:color w:val="000000"/>
          <w:spacing w:val="2"/>
          <w:sz w:val="24"/>
          <w:szCs w:val="24"/>
          <w:lang w:val="kk-KZ"/>
        </w:rPr>
        <w:t>:</w:t>
      </w:r>
    </w:p>
    <w:p w14:paraId="464D4DCC" w14:textId="77777777" w:rsidR="00EB22A9" w:rsidRPr="00EB22A9" w:rsidRDefault="00EB22A9" w:rsidP="00EB22A9">
      <w:pPr>
        <w:spacing w:after="0" w:line="240" w:lineRule="auto"/>
        <w:rPr>
          <w:rFonts w:ascii="Times New Roman" w:eastAsia="Times New Roman" w:hAnsi="Times New Roman" w:cs="Times New Roman"/>
          <w:spacing w:val="2"/>
          <w:sz w:val="24"/>
          <w:szCs w:val="24"/>
          <w:lang w:val="kk-KZ"/>
        </w:rPr>
      </w:pPr>
    </w:p>
    <w:p w14:paraId="62CFE727" w14:textId="77777777" w:rsidR="00B34E2E" w:rsidRDefault="00B34E2E" w:rsidP="00B34E2E">
      <w:pPr>
        <w:tabs>
          <w:tab w:val="left" w:pos="900"/>
        </w:tabs>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14:paraId="5CE3BEF3" w14:textId="77777777" w:rsidR="00B34E2E" w:rsidRDefault="00B34E2E" w:rsidP="00B34E2E">
      <w:pP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28214CD1" w14:textId="77777777" w:rsidR="00B34E2E" w:rsidRDefault="00B34E2E" w:rsidP="00B34E2E">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kern w:val="36"/>
          <w:sz w:val="20"/>
          <w:szCs w:val="20"/>
          <w:lang w:val="kk-KZ"/>
        </w:rPr>
        <w:t>.</w:t>
      </w:r>
      <w:r>
        <w:rPr>
          <w:rFonts w:ascii="Times New Roman" w:hAnsi="Times New Roman" w:cs="Times New Roman"/>
          <w:color w:val="000000" w:themeColor="text1"/>
          <w:sz w:val="20"/>
          <w:szCs w:val="20"/>
          <w:lang w:val="kk-KZ"/>
        </w:rPr>
        <w:t xml:space="preserve">Қасым-Жомарт Тоқаев </w:t>
      </w:r>
      <w:r>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208CADEB" w14:textId="77777777" w:rsidR="00B34E2E" w:rsidRDefault="00B34E2E" w:rsidP="00B34E2E">
      <w:pPr>
        <w:numPr>
          <w:ilvl w:val="0"/>
          <w:numId w:val="12"/>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4FF8C87E"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Pr>
            <w:rStyle w:val="af5"/>
            <w:rFonts w:ascii="Times New Roman" w:eastAsia="Times New Roman" w:hAnsi="Times New Roman" w:cs="Times New Roman"/>
            <w:color w:val="000000" w:themeColor="text1"/>
            <w:spacing w:val="2"/>
            <w:sz w:val="20"/>
            <w:szCs w:val="20"/>
            <w:lang w:val="kk-KZ" w:eastAsia="kk-KZ"/>
          </w:rPr>
          <w:t>www.adilet.zan.kz</w:t>
        </w:r>
      </w:hyperlink>
    </w:p>
    <w:p w14:paraId="1630657D"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59B22C79"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3610369"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5BCCAABC"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55BED519"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Мемлекеттік сатып алуды жүзеге  асыру қағидалары// ҚР Қаржы министрлігінің 2015 жылғы 11 желтоқсандағы №648 бұйрығы   </w:t>
      </w:r>
    </w:p>
    <w:p w14:paraId="15020204"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09141671" w14:textId="77777777" w:rsidR="00B34E2E" w:rsidRDefault="00B34E2E" w:rsidP="00B34E2E">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10.Жатканбаев Е.Б. Государственное регулирование экономики: курс лекций. – Алматы: Қазақ университеті, 2021 – 206 с.</w:t>
      </w:r>
    </w:p>
    <w:p w14:paraId="62ADAF5C"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3C2D531C"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31DA2839"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13. Вовченко Н.Г., Паршина Е.А., Отришко М.О. Государственные закупки: финансово-правовой анализ-М.: ЛитРес, 2019-123 с.</w:t>
      </w:r>
    </w:p>
    <w:p w14:paraId="1945DE63"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287140FA"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1BD67577"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0D650404" w14:textId="77777777" w:rsidR="00B34E2E" w:rsidRDefault="00B34E2E" w:rsidP="00B34E2E">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7757C040" w14:textId="77777777" w:rsidR="00B34E2E" w:rsidRDefault="00B34E2E" w:rsidP="00B34E2E">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7C775D4B"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0A4304CE"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481BFE5E"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74FA4A71" w14:textId="77777777" w:rsidR="00B34E2E" w:rsidRDefault="00B34E2E" w:rsidP="00B34E2E">
      <w:pPr>
        <w:spacing w:after="0"/>
        <w:rPr>
          <w:rFonts w:ascii="Times New Roman" w:eastAsia="Times New Roman" w:hAnsi="Times New Roman" w:cs="Times New Roman"/>
          <w:color w:val="000000" w:themeColor="text1"/>
          <w:kern w:val="36"/>
          <w:sz w:val="20"/>
          <w:szCs w:val="20"/>
          <w:lang w:val="kk-KZ" w:eastAsia="ru-RU"/>
        </w:rPr>
      </w:pPr>
    </w:p>
    <w:p w14:paraId="4106B947" w14:textId="77777777" w:rsidR="00B34E2E" w:rsidRDefault="00B34E2E" w:rsidP="00B34E2E">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39FEA5BF" w14:textId="77777777" w:rsidR="00B34E2E" w:rsidRDefault="004B2556" w:rsidP="00B34E2E">
      <w:pPr>
        <w:spacing w:after="0" w:line="240" w:lineRule="auto"/>
        <w:rPr>
          <w:rStyle w:val="af5"/>
          <w:color w:val="auto"/>
          <w:u w:val="none"/>
          <w:shd w:val="clear" w:color="auto" w:fill="FFFFFF"/>
        </w:rPr>
      </w:pPr>
      <w:hyperlink r:id="rId6" w:history="1">
        <w:r w:rsidR="00B34E2E">
          <w:rPr>
            <w:rStyle w:val="af5"/>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792958C4" w14:textId="77777777" w:rsidR="00B34E2E" w:rsidRDefault="00B34E2E" w:rsidP="00B34E2E">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5"/>
            <w:rFonts w:ascii="Times New Roman" w:eastAsia="Times New Roman" w:hAnsi="Times New Roman" w:cs="Times New Roman"/>
            <w:color w:val="auto"/>
            <w:sz w:val="20"/>
            <w:szCs w:val="20"/>
            <w:shd w:val="clear" w:color="auto" w:fill="FFFFFF"/>
            <w:lang w:val="kk-KZ" w:eastAsia="ru-RU"/>
          </w:rPr>
          <w:t>https://www.goszakup.gov.kz/</w:t>
        </w:r>
      </w:hyperlink>
    </w:p>
    <w:p w14:paraId="423F42E0" w14:textId="77777777" w:rsidR="00B34E2E" w:rsidRDefault="00B34E2E" w:rsidP="00B34E2E">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5"/>
            <w:rFonts w:ascii="Times New Roman" w:hAnsi="Times New Roman" w:cs="Times New Roman"/>
            <w:color w:val="auto"/>
            <w:sz w:val="20"/>
            <w:szCs w:val="20"/>
            <w:lang w:val="kk-KZ"/>
          </w:rPr>
          <w:t>https://www.bicotender.ru/tender204606355.html</w:t>
        </w:r>
      </w:hyperlink>
    </w:p>
    <w:p w14:paraId="0FF565F7" w14:textId="77777777" w:rsidR="00B34E2E" w:rsidRDefault="00B34E2E" w:rsidP="00B34E2E">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124CC242" w14:textId="77777777" w:rsidR="00EB22A9" w:rsidRPr="00B34E2E" w:rsidRDefault="00EB22A9" w:rsidP="00EB22A9">
      <w:pPr>
        <w:spacing w:after="0" w:line="240" w:lineRule="auto"/>
        <w:rPr>
          <w:rFonts w:ascii="Times New Roman" w:eastAsia="Times New Roman" w:hAnsi="Times New Roman" w:cs="Times New Roman"/>
          <w:sz w:val="24"/>
          <w:szCs w:val="24"/>
          <w:lang w:val="kk-KZ"/>
        </w:rPr>
      </w:pPr>
    </w:p>
    <w:p w14:paraId="02D1B06D" w14:textId="4169F5C7" w:rsidR="00EB22A9" w:rsidRDefault="00EB22A9" w:rsidP="00EB22A9">
      <w:pPr>
        <w:rPr>
          <w:lang w:val="kk-KZ"/>
        </w:rPr>
      </w:pPr>
    </w:p>
    <w:p w14:paraId="1906A545" w14:textId="2EFF079B" w:rsidR="00EB22A9" w:rsidRDefault="00EB22A9" w:rsidP="00EB22A9">
      <w:pPr>
        <w:rPr>
          <w:lang w:val="kk-KZ"/>
        </w:rPr>
      </w:pPr>
    </w:p>
    <w:p w14:paraId="08D3A05A" w14:textId="39BB4468" w:rsidR="00EB22A9" w:rsidRDefault="00EB22A9" w:rsidP="00EB22A9">
      <w:pPr>
        <w:rPr>
          <w:lang w:val="kk-KZ"/>
        </w:rPr>
      </w:pPr>
    </w:p>
    <w:p w14:paraId="603C2DF5" w14:textId="7FBC0A95" w:rsidR="00EB22A9" w:rsidRDefault="00EB22A9" w:rsidP="00EB22A9">
      <w:pPr>
        <w:rPr>
          <w:lang w:val="kk-KZ"/>
        </w:rPr>
      </w:pPr>
    </w:p>
    <w:p w14:paraId="6BEEFC9F" w14:textId="4A5E61C3" w:rsidR="00EB22A9" w:rsidRDefault="00EB22A9" w:rsidP="00EB22A9">
      <w:pPr>
        <w:rPr>
          <w:lang w:val="kk-KZ"/>
        </w:rPr>
      </w:pPr>
    </w:p>
    <w:p w14:paraId="21D95560" w14:textId="29AD0E0E" w:rsidR="00EB22A9" w:rsidRDefault="00EB22A9" w:rsidP="00EB22A9">
      <w:pPr>
        <w:rPr>
          <w:lang w:val="kk-KZ"/>
        </w:rPr>
      </w:pPr>
    </w:p>
    <w:p w14:paraId="6F01022E" w14:textId="77777777" w:rsidR="00EB22A9" w:rsidRDefault="00EB22A9" w:rsidP="00EB22A9">
      <w:pPr>
        <w:rPr>
          <w:lang w:val="kk-KZ"/>
        </w:rPr>
      </w:pPr>
    </w:p>
    <w:p w14:paraId="34597840" w14:textId="77777777" w:rsidR="00EB22A9" w:rsidRPr="00EB22A9" w:rsidRDefault="00EB22A9" w:rsidP="00EB22A9">
      <w:pPr>
        <w:suppressAutoHyphens/>
        <w:spacing w:after="0" w:line="240" w:lineRule="auto"/>
        <w:ind w:firstLine="709"/>
        <w:jc w:val="center"/>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БАҒАЛАУ ШКАЛАСЫ</w:t>
      </w:r>
    </w:p>
    <w:tbl>
      <w:tblPr>
        <w:tblW w:w="9605" w:type="dxa"/>
        <w:tblLayout w:type="fixed"/>
        <w:tblLook w:val="04A0" w:firstRow="1" w:lastRow="0" w:firstColumn="1" w:lastColumn="0" w:noHBand="0" w:noVBand="1"/>
      </w:tblPr>
      <w:tblGrid>
        <w:gridCol w:w="1241"/>
        <w:gridCol w:w="8364"/>
      </w:tblGrid>
      <w:tr w:rsidR="00EB22A9" w:rsidRPr="004B2556" w14:paraId="6C8A62D4" w14:textId="77777777" w:rsidTr="004E365F">
        <w:tc>
          <w:tcPr>
            <w:tcW w:w="9604" w:type="dxa"/>
            <w:gridSpan w:val="2"/>
            <w:tcBorders>
              <w:top w:val="single" w:sz="4" w:space="0" w:color="000000"/>
              <w:left w:val="single" w:sz="4" w:space="0" w:color="000000"/>
              <w:bottom w:val="single" w:sz="4" w:space="0" w:color="000000"/>
              <w:right w:val="single" w:sz="4" w:space="0" w:color="000000"/>
            </w:tcBorders>
          </w:tcPr>
          <w:p w14:paraId="6766FB73" w14:textId="77777777" w:rsidR="00EB22A9" w:rsidRPr="00EB22A9" w:rsidRDefault="00EB22A9" w:rsidP="00EB22A9">
            <w:pPr>
              <w:widowControl w:val="0"/>
              <w:suppressAutoHyphens/>
              <w:spacing w:after="0" w:line="240" w:lineRule="auto"/>
              <w:ind w:firstLine="709"/>
              <w:jc w:val="center"/>
              <w:rPr>
                <w:rFonts w:ascii="Times New Roman" w:eastAsiaTheme="minorEastAsia" w:hAnsi="Times New Roman" w:cs="Times New Roman"/>
                <w:sz w:val="24"/>
                <w:szCs w:val="24"/>
                <w:lang w:val="kk-KZ" w:eastAsia="ru-RU"/>
              </w:rPr>
            </w:pPr>
            <w:r w:rsidRPr="00EB22A9">
              <w:rPr>
                <w:rFonts w:ascii="Times New Roman" w:eastAsia="Times New Roman" w:hAnsi="Times New Roman" w:cs="Times New Roman"/>
                <w:color w:val="000000"/>
                <w:spacing w:val="-1"/>
                <w:sz w:val="24"/>
                <w:szCs w:val="24"/>
                <w:lang w:val="kk-KZ"/>
              </w:rPr>
              <w:t>"</w:t>
            </w:r>
            <w:r w:rsidRPr="00EB22A9">
              <w:rPr>
                <w:rFonts w:ascii="Times New Roman" w:eastAsia="Times New Roman" w:hAnsi="Times New Roman" w:cs="Times New Roman"/>
                <w:color w:val="000000"/>
                <w:sz w:val="24"/>
                <w:szCs w:val="24"/>
                <w:lang w:val="kk-KZ"/>
              </w:rPr>
              <w:t>Мемлекетттік қызмет органдарындағы кадрлық саясат</w:t>
            </w:r>
            <w:r w:rsidRPr="00EB22A9">
              <w:rPr>
                <w:rFonts w:ascii="Times New Roman" w:eastAsia="Times New Roman" w:hAnsi="Times New Roman" w:cs="Times New Roman"/>
                <w:color w:val="000000"/>
                <w:spacing w:val="5"/>
                <w:sz w:val="24"/>
                <w:szCs w:val="24"/>
                <w:lang w:val="kk-KZ"/>
              </w:rPr>
              <w:t>"</w:t>
            </w:r>
            <w:r w:rsidRPr="00EB22A9">
              <w:rPr>
                <w:rFonts w:ascii="Times New Roman" w:eastAsia="Times New Roman" w:hAnsi="Times New Roman" w:cs="Times New Roman"/>
                <w:color w:val="000000"/>
                <w:spacing w:val="38"/>
                <w:sz w:val="24"/>
                <w:szCs w:val="24"/>
                <w:lang w:val="kk-KZ"/>
              </w:rPr>
              <w:t xml:space="preserve">  пәні бойынша</w:t>
            </w:r>
            <w:r w:rsidRPr="00EB22A9">
              <w:rPr>
                <w:rFonts w:ascii="Times New Roman" w:eastAsiaTheme="minorEastAsia" w:hAnsi="Times New Roman" w:cs="Times New Roman"/>
                <w:sz w:val="24"/>
                <w:szCs w:val="24"/>
                <w:lang w:val="kk-KZ" w:eastAsia="ru-RU"/>
              </w:rPr>
              <w:t xml:space="preserve"> жазбаша емтихан жұмысын бағалау шкаласы </w:t>
            </w:r>
          </w:p>
          <w:p w14:paraId="74C96090"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r>
      <w:tr w:rsidR="00EB22A9" w:rsidRPr="004B2556" w14:paraId="714BE5AB"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13FE5C39"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А</w:t>
            </w:r>
          </w:p>
          <w:p w14:paraId="2024BE44"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100 - 95</w:t>
            </w:r>
          </w:p>
          <w:p w14:paraId="3CA3FC16"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7A0AB978"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087A3CDD"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547D9EF5" w14:textId="77777777" w:rsidR="00EB22A9" w:rsidRPr="00EB22A9" w:rsidRDefault="00EB22A9" w:rsidP="00EB22A9">
            <w:pPr>
              <w:widowControl w:val="0"/>
              <w:numPr>
                <w:ilvl w:val="1"/>
                <w:numId w:val="2"/>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сұрақтарға стилистикалық сауатты, логикалық тұрғыдан дұрыс жауап берді;</w:t>
            </w:r>
          </w:p>
          <w:p w14:paraId="72481171" w14:textId="77777777" w:rsidR="00EB22A9" w:rsidRPr="00EB22A9" w:rsidRDefault="00EB22A9" w:rsidP="00EB22A9">
            <w:pPr>
              <w:widowControl w:val="0"/>
              <w:numPr>
                <w:ilvl w:val="1"/>
                <w:numId w:val="2"/>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теориялық ережелерді нақты мысалдармен бейнелеу қабілетін көрсетті;</w:t>
            </w:r>
          </w:p>
          <w:p w14:paraId="51D2003B" w14:textId="77777777" w:rsidR="00EB22A9" w:rsidRPr="00EB22A9" w:rsidRDefault="00EB22A9" w:rsidP="00EB22A9">
            <w:pPr>
              <w:widowControl w:val="0"/>
              <w:numPr>
                <w:ilvl w:val="1"/>
                <w:numId w:val="2"/>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ғылыми терминологияны дәл қолданғанын көрсетті;</w:t>
            </w:r>
          </w:p>
          <w:p w14:paraId="005FABBB" w14:textId="77777777" w:rsidR="00EB22A9" w:rsidRPr="00EB22A9" w:rsidRDefault="00EB22A9" w:rsidP="00EB22A9">
            <w:pPr>
              <w:widowControl w:val="0"/>
              <w:numPr>
                <w:ilvl w:val="1"/>
                <w:numId w:val="2"/>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тәжірибелік тапсырманы толық көлемде орындады, тапсырманы орындауда инновациялық тәсілді қолданды.</w:t>
            </w:r>
          </w:p>
        </w:tc>
      </w:tr>
      <w:tr w:rsidR="00EB22A9" w:rsidRPr="004B2556" w14:paraId="66B21640"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07B6CEEE"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А-</w:t>
            </w:r>
          </w:p>
          <w:p w14:paraId="0B2D416D"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94 - 90</w:t>
            </w:r>
          </w:p>
          <w:p w14:paraId="6233B894"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753CF8A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b/>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3F1B23C9"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0F38B40F" w14:textId="77777777" w:rsidR="00EB22A9" w:rsidRPr="00EB22A9" w:rsidRDefault="00EB22A9" w:rsidP="00EB22A9">
            <w:pPr>
              <w:widowControl w:val="0"/>
              <w:numPr>
                <w:ilvl w:val="0"/>
                <w:numId w:val="3"/>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сұрақтарға жауапты сауатты, логикалық дұрыс жауап берді;</w:t>
            </w:r>
          </w:p>
          <w:p w14:paraId="0D60555B" w14:textId="77777777" w:rsidR="00EB22A9" w:rsidRPr="00EB22A9" w:rsidRDefault="00EB22A9" w:rsidP="00EB22A9">
            <w:pPr>
              <w:widowControl w:val="0"/>
              <w:numPr>
                <w:ilvl w:val="0"/>
                <w:numId w:val="3"/>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тәжірибелік тапсырманы толық көлемде орындады;</w:t>
            </w:r>
          </w:p>
          <w:p w14:paraId="43B7367C" w14:textId="77777777" w:rsidR="00EB22A9" w:rsidRPr="00EB22A9" w:rsidRDefault="00EB22A9" w:rsidP="00EB22A9">
            <w:pPr>
              <w:widowControl w:val="0"/>
              <w:numPr>
                <w:ilvl w:val="0"/>
                <w:numId w:val="3"/>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w:t>
            </w:r>
          </w:p>
        </w:tc>
      </w:tr>
      <w:tr w:rsidR="00EB22A9" w:rsidRPr="004B2556" w14:paraId="2C9612BA"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590C81F8"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 xml:space="preserve">В+ </w:t>
            </w:r>
          </w:p>
          <w:p w14:paraId="4FE2F670"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89 - 85</w:t>
            </w:r>
          </w:p>
          <w:p w14:paraId="5114FD6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2D495226"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70E14276"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0CBF8DB9" w14:textId="77777777" w:rsidR="00EB22A9" w:rsidRPr="00EB22A9" w:rsidRDefault="00EB22A9" w:rsidP="00EB22A9">
            <w:pPr>
              <w:widowControl w:val="0"/>
              <w:numPr>
                <w:ilvl w:val="0"/>
                <w:numId w:val="4"/>
              </w:numPr>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сұрақтарға дұрыс жауап берді;</w:t>
            </w:r>
          </w:p>
          <w:p w14:paraId="2BACB891" w14:textId="77777777" w:rsidR="00EB22A9" w:rsidRPr="00EB22A9" w:rsidRDefault="00EB22A9" w:rsidP="00EB22A9">
            <w:pPr>
              <w:widowControl w:val="0"/>
              <w:numPr>
                <w:ilvl w:val="0"/>
                <w:numId w:val="4"/>
              </w:numPr>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теориялық ережелерді нақты мысалдармен бейнелеу қабілетін көрсетті;</w:t>
            </w:r>
          </w:p>
          <w:p w14:paraId="1C315BA9" w14:textId="77777777" w:rsidR="00EB22A9" w:rsidRPr="00EB22A9" w:rsidRDefault="00EB22A9" w:rsidP="00EB22A9">
            <w:pPr>
              <w:widowControl w:val="0"/>
              <w:numPr>
                <w:ilvl w:val="0"/>
                <w:numId w:val="4"/>
              </w:numPr>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 xml:space="preserve">тәжірибелік тапсырмаларды толық емес көлемде орындады </w:t>
            </w:r>
          </w:p>
        </w:tc>
      </w:tr>
      <w:tr w:rsidR="00EB22A9" w:rsidRPr="004B2556" w14:paraId="372EDA08"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1459231E"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В</w:t>
            </w:r>
          </w:p>
          <w:p w14:paraId="3AA4FC8E"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84 - 80</w:t>
            </w:r>
          </w:p>
          <w:p w14:paraId="6679B870"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66A58D42"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7828FE6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57B3D489" w14:textId="77777777" w:rsidR="00EB22A9" w:rsidRPr="00EB22A9" w:rsidRDefault="00EB22A9" w:rsidP="00EB22A9">
            <w:pPr>
              <w:widowControl w:val="0"/>
              <w:numPr>
                <w:ilvl w:val="0"/>
                <w:numId w:val="5"/>
              </w:numPr>
              <w:suppressAutoHyphens/>
              <w:spacing w:after="200" w:line="240" w:lineRule="auto"/>
              <w:ind w:firstLine="709"/>
              <w:contextualSpacing/>
              <w:rPr>
                <w:rFonts w:ascii="Times New Roman" w:eastAsia="Times New Roman" w:hAnsi="Times New Roman" w:cs="Times New Roman"/>
                <w:sz w:val="24"/>
                <w:szCs w:val="24"/>
                <w:lang w:val="kk-KZ" w:eastAsia="ru-RU"/>
              </w:rPr>
            </w:pPr>
            <w:r w:rsidRPr="00EB22A9">
              <w:rPr>
                <w:rFonts w:ascii="Times New Roman" w:eastAsia="Times New Roman" w:hAnsi="Times New Roman" w:cs="Times New Roman"/>
                <w:sz w:val="24"/>
                <w:szCs w:val="24"/>
                <w:lang w:val="kk-KZ" w:eastAsia="ru-RU"/>
              </w:rPr>
              <w:t>шығармада жауаптың логикалық және ақпараттық мазмұнын бұрмаламаған ұсақ олқылықтар бар;</w:t>
            </w:r>
          </w:p>
          <w:p w14:paraId="28ED6B01" w14:textId="77777777" w:rsidR="00EB22A9" w:rsidRPr="00EB22A9" w:rsidRDefault="00EB22A9" w:rsidP="00EB22A9">
            <w:pPr>
              <w:widowControl w:val="0"/>
              <w:numPr>
                <w:ilvl w:val="0"/>
                <w:numId w:val="5"/>
              </w:numPr>
              <w:suppressAutoHyphens/>
              <w:spacing w:after="200" w:line="240" w:lineRule="auto"/>
              <w:ind w:firstLine="709"/>
              <w:contextualSpacing/>
              <w:rPr>
                <w:rFonts w:ascii="Times New Roman" w:eastAsia="Times New Roman" w:hAnsi="Times New Roman" w:cs="Times New Roman"/>
                <w:sz w:val="24"/>
                <w:szCs w:val="24"/>
                <w:lang w:val="kk-KZ" w:eastAsia="ru-RU"/>
              </w:rPr>
            </w:pPr>
            <w:r w:rsidRPr="00EB22A9">
              <w:rPr>
                <w:rFonts w:ascii="Times New Roman" w:eastAsia="Times New Roman" w:hAnsi="Times New Roman" w:cs="Times New Roman"/>
                <w:sz w:val="24"/>
                <w:szCs w:val="24"/>
                <w:lang w:val="kk-KZ" w:eastAsia="ru-RU"/>
              </w:rPr>
              <w:t>шығармада ұсақ дәлсіздіктер мен қателіктер жіберілді</w:t>
            </w:r>
          </w:p>
        </w:tc>
      </w:tr>
      <w:tr w:rsidR="00EB22A9" w:rsidRPr="004B2556" w14:paraId="5E2D49AA"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1B6F487D"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В</w:t>
            </w:r>
          </w:p>
          <w:p w14:paraId="173CA640"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79 - 75</w:t>
            </w:r>
          </w:p>
        </w:tc>
        <w:tc>
          <w:tcPr>
            <w:tcW w:w="8363" w:type="dxa"/>
            <w:tcBorders>
              <w:top w:val="single" w:sz="4" w:space="0" w:color="000000"/>
              <w:left w:val="single" w:sz="4" w:space="0" w:color="000000"/>
              <w:bottom w:val="single" w:sz="4" w:space="0" w:color="000000"/>
              <w:right w:val="single" w:sz="4" w:space="0" w:color="000000"/>
            </w:tcBorders>
          </w:tcPr>
          <w:p w14:paraId="0CC299A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208C67B1" w14:textId="77777777" w:rsidR="00EB22A9" w:rsidRPr="00EB22A9" w:rsidRDefault="00EB22A9" w:rsidP="00EB22A9">
            <w:pPr>
              <w:widowControl w:val="0"/>
              <w:numPr>
                <w:ilvl w:val="0"/>
                <w:numId w:val="6"/>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ғылыми терминологияны қолдану кезінде қателіктер немесе екіден көп кемшіліктер жіберілді</w:t>
            </w:r>
          </w:p>
          <w:p w14:paraId="4572BF9A" w14:textId="77777777" w:rsidR="00EB22A9" w:rsidRPr="00EB22A9" w:rsidRDefault="00EB22A9" w:rsidP="00EB22A9">
            <w:pPr>
              <w:widowControl w:val="0"/>
              <w:numPr>
                <w:ilvl w:val="0"/>
                <w:numId w:val="6"/>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тәжірибелік тапсырмаларды толық емес көлемде орындады</w:t>
            </w:r>
          </w:p>
        </w:tc>
      </w:tr>
      <w:tr w:rsidR="00EB22A9" w:rsidRPr="004B2556" w14:paraId="684E9DFA"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0A6FECFB"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b/>
                <w:sz w:val="24"/>
                <w:szCs w:val="24"/>
                <w:lang w:val="kk-KZ" w:eastAsia="ru-RU"/>
              </w:rPr>
              <w:t>С+</w:t>
            </w:r>
          </w:p>
          <w:p w14:paraId="02E31415"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74 - 70</w:t>
            </w:r>
          </w:p>
        </w:tc>
        <w:tc>
          <w:tcPr>
            <w:tcW w:w="8363" w:type="dxa"/>
            <w:tcBorders>
              <w:top w:val="single" w:sz="4" w:space="0" w:color="000000"/>
              <w:left w:val="single" w:sz="4" w:space="0" w:color="000000"/>
              <w:bottom w:val="single" w:sz="4" w:space="0" w:color="000000"/>
              <w:right w:val="single" w:sz="4" w:space="0" w:color="000000"/>
            </w:tcBorders>
          </w:tcPr>
          <w:p w14:paraId="5C861443"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1EC435BF" w14:textId="77777777" w:rsidR="00EB22A9" w:rsidRPr="00EB22A9" w:rsidRDefault="00EB22A9" w:rsidP="00EB22A9">
            <w:pPr>
              <w:widowControl w:val="0"/>
              <w:numPr>
                <w:ilvl w:val="0"/>
                <w:numId w:val="7"/>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 xml:space="preserve">материалдың мазмұны толық немесе дәйекті түрде ашылмаған, мәселені жалпы түсінген кезде ұғымдарды анықтауда, </w:t>
            </w:r>
            <w:r w:rsidRPr="00EB22A9">
              <w:rPr>
                <w:rFonts w:ascii="Times New Roman" w:eastAsiaTheme="minorEastAsia" w:hAnsi="Times New Roman" w:cs="Times New Roman"/>
                <w:sz w:val="24"/>
                <w:szCs w:val="24"/>
                <w:lang w:val="kk-KZ" w:eastAsia="ru-RU"/>
              </w:rPr>
              <w:lastRenderedPageBreak/>
              <w:t>терминологияны қолдануда қиындықтар немесе қателіктер болды</w:t>
            </w:r>
          </w:p>
        </w:tc>
      </w:tr>
      <w:tr w:rsidR="00EB22A9" w:rsidRPr="004B2556" w14:paraId="580A691E"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2B0F6580"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lastRenderedPageBreak/>
              <w:t>С</w:t>
            </w:r>
          </w:p>
          <w:p w14:paraId="08B5A5A3"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69 - 65</w:t>
            </w:r>
          </w:p>
          <w:p w14:paraId="3BA0124A"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06EA83F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6DD46CF8"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09655DAF" w14:textId="77777777" w:rsidR="00EB22A9" w:rsidRPr="00EB22A9" w:rsidRDefault="00EB22A9" w:rsidP="00EB22A9">
            <w:pPr>
              <w:widowControl w:val="0"/>
              <w:numPr>
                <w:ilvl w:val="0"/>
                <w:numId w:val="8"/>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жаңа жағдайларға теорияны қолдана алмады;</w:t>
            </w:r>
          </w:p>
          <w:p w14:paraId="10C7B228" w14:textId="77777777" w:rsidR="00EB22A9" w:rsidRPr="00EB22A9" w:rsidRDefault="00EB22A9" w:rsidP="00EB22A9">
            <w:pPr>
              <w:widowControl w:val="0"/>
              <w:numPr>
                <w:ilvl w:val="0"/>
                <w:numId w:val="8"/>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тәжірибелік тапсырманы орындауда теорияны қолдана алмады</w:t>
            </w:r>
          </w:p>
        </w:tc>
      </w:tr>
      <w:tr w:rsidR="00EB22A9" w:rsidRPr="004B2556" w14:paraId="37D0FF79"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226F93C5"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С-</w:t>
            </w:r>
          </w:p>
          <w:p w14:paraId="2D84A750"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64 - 60</w:t>
            </w:r>
          </w:p>
        </w:tc>
        <w:tc>
          <w:tcPr>
            <w:tcW w:w="8363" w:type="dxa"/>
            <w:tcBorders>
              <w:top w:val="single" w:sz="4" w:space="0" w:color="000000"/>
              <w:left w:val="single" w:sz="4" w:space="0" w:color="000000"/>
              <w:bottom w:val="single" w:sz="4" w:space="0" w:color="000000"/>
              <w:right w:val="single" w:sz="4" w:space="0" w:color="000000"/>
            </w:tcBorders>
          </w:tcPr>
          <w:p w14:paraId="55136B1F"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650173E7" w14:textId="77777777" w:rsidR="00EB22A9" w:rsidRPr="00EB22A9" w:rsidRDefault="00EB22A9" w:rsidP="00EB22A9">
            <w:pPr>
              <w:widowControl w:val="0"/>
              <w:numPr>
                <w:ilvl w:val="0"/>
                <w:numId w:val="9"/>
              </w:numPr>
              <w:tabs>
                <w:tab w:val="left" w:pos="318"/>
              </w:tabs>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 xml:space="preserve">теориялық материалдарды жеткілікті білмейді </w:t>
            </w:r>
          </w:p>
          <w:p w14:paraId="03C8577D" w14:textId="77777777" w:rsidR="00EB22A9" w:rsidRPr="00EB22A9" w:rsidRDefault="00EB22A9" w:rsidP="00EB22A9">
            <w:pPr>
              <w:widowControl w:val="0"/>
              <w:numPr>
                <w:ilvl w:val="0"/>
                <w:numId w:val="9"/>
              </w:numPr>
              <w:tabs>
                <w:tab w:val="left" w:pos="318"/>
              </w:tabs>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негізгі дағдылар мен қабілеттердің жеткіліксіз қалыптасуы анықталды</w:t>
            </w:r>
          </w:p>
        </w:tc>
      </w:tr>
      <w:tr w:rsidR="00EB22A9" w:rsidRPr="004B2556" w14:paraId="183683D6"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67E58D1C"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en-US" w:eastAsia="ru-RU"/>
              </w:rPr>
              <w:t>D+</w:t>
            </w:r>
          </w:p>
          <w:p w14:paraId="6C63684D"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en-US" w:eastAsia="ru-RU"/>
              </w:rPr>
            </w:pPr>
            <w:r w:rsidRPr="00EB22A9">
              <w:rPr>
                <w:rFonts w:ascii="Times New Roman" w:eastAsiaTheme="minorEastAsia" w:hAnsi="Times New Roman" w:cs="Times New Roman"/>
                <w:sz w:val="24"/>
                <w:szCs w:val="24"/>
                <w:lang w:val="en-US" w:eastAsia="ru-RU"/>
              </w:rPr>
              <w:t>59</w:t>
            </w:r>
            <w:r w:rsidRPr="00EB22A9">
              <w:rPr>
                <w:rFonts w:ascii="Times New Roman" w:eastAsiaTheme="minorEastAsia" w:hAnsi="Times New Roman" w:cs="Times New Roman"/>
                <w:sz w:val="24"/>
                <w:szCs w:val="24"/>
                <w:lang w:eastAsia="ru-RU"/>
              </w:rPr>
              <w:t xml:space="preserve"> - </w:t>
            </w:r>
            <w:r w:rsidRPr="00EB22A9">
              <w:rPr>
                <w:rFonts w:ascii="Times New Roman" w:eastAsiaTheme="minorEastAsia" w:hAnsi="Times New Roman" w:cs="Times New Roman"/>
                <w:sz w:val="24"/>
                <w:szCs w:val="24"/>
                <w:lang w:val="en-US" w:eastAsia="ru-RU"/>
              </w:rPr>
              <w:t>55</w:t>
            </w:r>
          </w:p>
        </w:tc>
        <w:tc>
          <w:tcPr>
            <w:tcW w:w="8363" w:type="dxa"/>
            <w:tcBorders>
              <w:top w:val="single" w:sz="4" w:space="0" w:color="000000"/>
              <w:left w:val="single" w:sz="4" w:space="0" w:color="000000"/>
              <w:bottom w:val="single" w:sz="4" w:space="0" w:color="000000"/>
              <w:right w:val="single" w:sz="4" w:space="0" w:color="000000"/>
            </w:tcBorders>
          </w:tcPr>
          <w:p w14:paraId="3CA538DA"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2982C5CF" w14:textId="77777777" w:rsidR="00EB22A9" w:rsidRPr="00EB22A9" w:rsidRDefault="00EB22A9" w:rsidP="00EB22A9">
            <w:pPr>
              <w:widowControl w:val="0"/>
              <w:numPr>
                <w:ilvl w:val="0"/>
                <w:numId w:val="9"/>
              </w:numPr>
              <w:tabs>
                <w:tab w:val="left" w:pos="318"/>
              </w:tabs>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оқу материалының негізгі мазмұны ашылды;</w:t>
            </w:r>
          </w:p>
          <w:p w14:paraId="18EB5C09" w14:textId="77777777" w:rsidR="00EB22A9" w:rsidRPr="00EB22A9" w:rsidRDefault="00EB22A9" w:rsidP="00EB22A9">
            <w:pPr>
              <w:widowControl w:val="0"/>
              <w:numPr>
                <w:ilvl w:val="0"/>
                <w:numId w:val="9"/>
              </w:numPr>
              <w:tabs>
                <w:tab w:val="left" w:pos="318"/>
              </w:tabs>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оқу материалының көп немесе маңызды бөлігін білмеу немесе түсінбеу анықталды</w:t>
            </w:r>
          </w:p>
        </w:tc>
      </w:tr>
      <w:tr w:rsidR="00EB22A9" w:rsidRPr="004B2556" w14:paraId="03C11E1E"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7E6C75EA"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en-US" w:eastAsia="ru-RU"/>
              </w:rPr>
            </w:pPr>
            <w:r w:rsidRPr="00EB22A9">
              <w:rPr>
                <w:rFonts w:ascii="Times New Roman" w:eastAsiaTheme="minorEastAsia" w:hAnsi="Times New Roman" w:cs="Times New Roman"/>
                <w:b/>
                <w:sz w:val="24"/>
                <w:szCs w:val="24"/>
                <w:lang w:val="en-US" w:eastAsia="ru-RU"/>
              </w:rPr>
              <w:t xml:space="preserve">F </w:t>
            </w:r>
          </w:p>
          <w:p w14:paraId="21F495A9"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en-US" w:eastAsia="ru-RU"/>
              </w:rPr>
            </w:pPr>
            <w:r w:rsidRPr="00EB22A9">
              <w:rPr>
                <w:rFonts w:ascii="Times New Roman" w:eastAsiaTheme="minorEastAsia" w:hAnsi="Times New Roman" w:cs="Times New Roman"/>
                <w:sz w:val="24"/>
                <w:szCs w:val="24"/>
                <w:lang w:val="en-US" w:eastAsia="ru-RU"/>
              </w:rPr>
              <w:t>0-49</w:t>
            </w:r>
          </w:p>
        </w:tc>
        <w:tc>
          <w:tcPr>
            <w:tcW w:w="8363" w:type="dxa"/>
            <w:tcBorders>
              <w:top w:val="single" w:sz="4" w:space="0" w:color="000000"/>
              <w:left w:val="single" w:sz="4" w:space="0" w:color="000000"/>
              <w:bottom w:val="single" w:sz="4" w:space="0" w:color="000000"/>
              <w:right w:val="single" w:sz="4" w:space="0" w:color="000000"/>
            </w:tcBorders>
          </w:tcPr>
          <w:p w14:paraId="3F1E2D6A" w14:textId="77777777" w:rsidR="00EB22A9" w:rsidRPr="00EB22A9" w:rsidRDefault="00EB22A9" w:rsidP="00EB22A9">
            <w:pPr>
              <w:widowControl w:val="0"/>
              <w:numPr>
                <w:ilvl w:val="0"/>
                <w:numId w:val="10"/>
              </w:numPr>
              <w:suppressAutoHyphens/>
              <w:spacing w:after="200" w:line="240" w:lineRule="auto"/>
              <w:ind w:firstLine="709"/>
              <w:jc w:val="both"/>
              <w:rPr>
                <w:rFonts w:ascii="Times New Roman" w:eastAsiaTheme="minorEastAsia" w:hAnsi="Times New Roman" w:cs="Times New Roman"/>
                <w:sz w:val="24"/>
                <w:szCs w:val="24"/>
                <w:lang w:val="en-US" w:eastAsia="ru-RU"/>
              </w:rPr>
            </w:pPr>
            <w:r w:rsidRPr="00EB22A9">
              <w:rPr>
                <w:rFonts w:ascii="Times New Roman" w:eastAsiaTheme="minorEastAsia" w:hAnsi="Times New Roman" w:cs="Times New Roman"/>
                <w:sz w:val="24"/>
                <w:szCs w:val="24"/>
                <w:lang w:val="kk-KZ" w:eastAsia="ru-RU"/>
              </w:rPr>
              <w:t>жұмыс магистранттың тексерілетін пән бойынша міндетті білімі мен дағдыларының толық жетіспеушілігін көрсетті</w:t>
            </w:r>
          </w:p>
        </w:tc>
      </w:tr>
    </w:tbl>
    <w:p w14:paraId="22AD19E0" w14:textId="77777777" w:rsidR="00EB22A9" w:rsidRPr="00EB22A9" w:rsidRDefault="00EB22A9" w:rsidP="00EB22A9">
      <w:pPr>
        <w:widowControl w:val="0"/>
        <w:spacing w:after="0" w:line="240" w:lineRule="auto"/>
        <w:rPr>
          <w:rFonts w:ascii="Times New Roman" w:eastAsia="Times New Roman" w:hAnsi="Times New Roman" w:cs="Times New Roman"/>
          <w:b/>
          <w:bCs/>
          <w:color w:val="000000"/>
          <w:w w:val="109"/>
          <w:sz w:val="24"/>
          <w:szCs w:val="24"/>
          <w:lang w:val="en-US"/>
        </w:rPr>
      </w:pPr>
    </w:p>
    <w:p w14:paraId="65C669F5" w14:textId="77777777" w:rsidR="00EB22A9" w:rsidRPr="00EB22A9" w:rsidRDefault="00EB22A9" w:rsidP="00EB22A9">
      <w:pPr>
        <w:widowControl w:val="0"/>
        <w:spacing w:after="0" w:line="240" w:lineRule="auto"/>
        <w:rPr>
          <w:rFonts w:ascii="Times New Roman" w:eastAsia="Times New Roman" w:hAnsi="Times New Roman" w:cs="Times New Roman"/>
          <w:b/>
          <w:bCs/>
          <w:color w:val="000000"/>
          <w:w w:val="109"/>
          <w:sz w:val="24"/>
          <w:szCs w:val="24"/>
          <w:lang w:val="en-US"/>
        </w:rPr>
      </w:pPr>
    </w:p>
    <w:p w14:paraId="1BF96D99" w14:textId="77777777" w:rsidR="00EB22A9" w:rsidRPr="007855F8" w:rsidRDefault="00EB22A9" w:rsidP="00EB22A9">
      <w:pPr>
        <w:spacing w:after="0" w:line="240" w:lineRule="auto"/>
        <w:rPr>
          <w:rFonts w:ascii="Times New Roman" w:eastAsia="Times New Roman" w:hAnsi="Times New Roman" w:cs="Times New Roman"/>
          <w:sz w:val="14"/>
          <w:szCs w:val="14"/>
          <w:lang w:val="en-US"/>
        </w:rPr>
      </w:pPr>
    </w:p>
    <w:p w14:paraId="4AEE3663" w14:textId="77777777" w:rsidR="00EB22A9" w:rsidRPr="00EB22A9" w:rsidRDefault="00EB22A9" w:rsidP="00EB22A9">
      <w:pPr>
        <w:widowControl w:val="0"/>
        <w:spacing w:after="0" w:line="240" w:lineRule="auto"/>
        <w:rPr>
          <w:rFonts w:ascii="Times New Roman" w:eastAsia="Times New Roman" w:hAnsi="Times New Roman" w:cs="Times New Roman"/>
          <w:b/>
          <w:bCs/>
          <w:color w:val="000000"/>
          <w:w w:val="109"/>
          <w:sz w:val="24"/>
          <w:szCs w:val="24"/>
          <w:lang w:val="kk-KZ"/>
        </w:rPr>
      </w:pPr>
      <w:r w:rsidRPr="00EB22A9">
        <w:rPr>
          <w:rFonts w:ascii="Times New Roman" w:eastAsia="Times New Roman" w:hAnsi="Times New Roman" w:cs="Times New Roman"/>
          <w:b/>
          <w:bCs/>
          <w:color w:val="000000"/>
          <w:w w:val="106"/>
          <w:sz w:val="24"/>
          <w:szCs w:val="24"/>
          <w:lang w:val="kk-KZ"/>
        </w:rPr>
        <w:t xml:space="preserve">                            СТУДЕН</w:t>
      </w:r>
      <w:r w:rsidRPr="00EB22A9">
        <w:rPr>
          <w:rFonts w:ascii="Times New Roman" w:eastAsia="Times New Roman" w:hAnsi="Times New Roman" w:cs="Times New Roman"/>
          <w:b/>
          <w:bCs/>
          <w:color w:val="000000"/>
          <w:w w:val="109"/>
          <w:sz w:val="24"/>
          <w:szCs w:val="24"/>
          <w:lang w:val="kk-KZ"/>
        </w:rPr>
        <w:t>Т</w:t>
      </w:r>
    </w:p>
    <w:p w14:paraId="2FA94976" w14:textId="77777777" w:rsidR="00EB22A9" w:rsidRPr="00EB22A9" w:rsidRDefault="00EB22A9" w:rsidP="00EB22A9">
      <w:pPr>
        <w:spacing w:after="0" w:line="240" w:lineRule="auto"/>
        <w:ind w:firstLine="567"/>
        <w:jc w:val="both"/>
        <w:rPr>
          <w:rFonts w:ascii="Times New Roman" w:hAnsi="Times New Roman" w:cs="Times New Roman"/>
          <w:sz w:val="24"/>
          <w:szCs w:val="24"/>
          <w:lang w:val="kk-KZ"/>
        </w:rPr>
      </w:pPr>
      <w:r w:rsidRPr="00EB22A9">
        <w:rPr>
          <w:rFonts w:ascii="Times New Roman" w:hAnsi="Times New Roman" w:cs="Times New Roman"/>
          <w:sz w:val="24"/>
          <w:szCs w:val="24"/>
          <w:lang w:val="kk-KZ"/>
        </w:rPr>
        <w:t xml:space="preserve">Емтихан кезінде білім алушыларға шпаргалка, ұялы телефон, смарт-сағат, қосымша веб-парақ және т.б. қосымша ақпаратқа рұқсатсыз қол жеткізуге мүмкіндік туғыза алатын техникалық және басқа құралдарды алып кіруге және/немесе пайдалануға, сондай-ақ, басқа білім алушылармен және бөтен адамдармен сөйлесуге, жауап парақтарында аты-жөнін жазуға және өзге де белгілерді салуға тыйым салынады. Белгілі пәндер бойынша емтихан кезінде сөздіктерді, калькуляторды пайдалану үшін емтихан сессиясы басталғанға дейін алдын ала (2-3 апта бұрын) оқу жұмысы бойынша проректордың арнайы рұқсатын алуы қажет. Осы ереже орындалмаған жағдайда білім алушы емтиханнан шығарылып, сәйкесінше акт толтырылады және пәнге «Ғ» (қанағаттанарлықсыз) бағасы қойылады. </w:t>
      </w:r>
      <w:r w:rsidRPr="00EB22A9">
        <w:rPr>
          <w:rFonts w:ascii="Times New Roman" w:hAnsi="Times New Roman" w:cs="Times New Roman"/>
          <w:b/>
          <w:sz w:val="24"/>
          <w:szCs w:val="24"/>
          <w:lang w:val="kk-KZ"/>
        </w:rPr>
        <w:t>Актілер қайта қарастырылмайды және апелляцияға жіберілмейді.</w:t>
      </w:r>
    </w:p>
    <w:p w14:paraId="0C73F103" w14:textId="77777777" w:rsidR="00EB22A9" w:rsidRPr="00EB22A9" w:rsidRDefault="00EB22A9" w:rsidP="00EB22A9">
      <w:pPr>
        <w:spacing w:after="0" w:line="240" w:lineRule="auto"/>
        <w:rPr>
          <w:rFonts w:ascii="Calibri" w:eastAsia="Calibri" w:hAnsi="Calibri" w:cs="Calibri"/>
          <w:sz w:val="24"/>
          <w:szCs w:val="24"/>
        </w:rPr>
      </w:pPr>
    </w:p>
    <w:tbl>
      <w:tblPr>
        <w:tblW w:w="9218" w:type="dxa"/>
        <w:tblInd w:w="132" w:type="dxa"/>
        <w:tblLayout w:type="fixed"/>
        <w:tblCellMar>
          <w:left w:w="0" w:type="dxa"/>
          <w:right w:w="0" w:type="dxa"/>
        </w:tblCellMar>
        <w:tblLook w:val="04A0" w:firstRow="1" w:lastRow="0" w:firstColumn="1" w:lastColumn="0" w:noHBand="0" w:noVBand="1"/>
      </w:tblPr>
      <w:tblGrid>
        <w:gridCol w:w="6122"/>
        <w:gridCol w:w="3096"/>
      </w:tblGrid>
      <w:tr w:rsidR="00EB22A9" w:rsidRPr="00EB22A9" w14:paraId="1829EA7A"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F1BBF5"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Пәнді</w:t>
            </w:r>
            <w:proofErr w:type="spellEnd"/>
            <w:r w:rsidRPr="00EB22A9">
              <w:rPr>
                <w:rFonts w:ascii="Times New Roman" w:eastAsia="Times New Roman" w:hAnsi="Times New Roman" w:cs="Times New Roman"/>
                <w:color w:val="000000"/>
                <w:spacing w:val="2"/>
                <w:sz w:val="24"/>
                <w:szCs w:val="24"/>
              </w:rPr>
              <w:t xml:space="preserve"> </w:t>
            </w:r>
            <w:proofErr w:type="spellStart"/>
            <w:r w:rsidRPr="00EB22A9">
              <w:rPr>
                <w:rFonts w:ascii="Times New Roman" w:eastAsia="Times New Roman" w:hAnsi="Times New Roman" w:cs="Times New Roman"/>
                <w:color w:val="000000"/>
                <w:sz w:val="24"/>
                <w:szCs w:val="24"/>
              </w:rPr>
              <w:t>м</w:t>
            </w:r>
            <w:r w:rsidRPr="00EB22A9">
              <w:rPr>
                <w:rFonts w:ascii="Times New Roman" w:eastAsia="Times New Roman" w:hAnsi="Times New Roman" w:cs="Times New Roman"/>
                <w:color w:val="000000"/>
                <w:spacing w:val="-2"/>
                <w:sz w:val="24"/>
                <w:szCs w:val="24"/>
              </w:rPr>
              <w:t>е</w:t>
            </w:r>
            <w:r w:rsidRPr="00EB22A9">
              <w:rPr>
                <w:rFonts w:ascii="Times New Roman" w:eastAsia="Times New Roman" w:hAnsi="Times New Roman" w:cs="Times New Roman"/>
                <w:color w:val="000000"/>
                <w:sz w:val="24"/>
                <w:szCs w:val="24"/>
              </w:rPr>
              <w:t>ң</w:t>
            </w:r>
            <w:r w:rsidRPr="00EB22A9">
              <w:rPr>
                <w:rFonts w:ascii="Times New Roman" w:eastAsia="Times New Roman" w:hAnsi="Times New Roman" w:cs="Times New Roman"/>
                <w:color w:val="000000"/>
                <w:spacing w:val="1"/>
                <w:sz w:val="24"/>
                <w:szCs w:val="24"/>
              </w:rPr>
              <w:t>ге</w:t>
            </w:r>
            <w:r w:rsidRPr="00EB22A9">
              <w:rPr>
                <w:rFonts w:ascii="Times New Roman" w:eastAsia="Times New Roman" w:hAnsi="Times New Roman" w:cs="Times New Roman"/>
                <w:color w:val="000000"/>
                <w:sz w:val="24"/>
                <w:szCs w:val="24"/>
              </w:rPr>
              <w:t>р</w:t>
            </w:r>
            <w:r w:rsidRPr="00EB22A9">
              <w:rPr>
                <w:rFonts w:ascii="Times New Roman" w:eastAsia="Times New Roman" w:hAnsi="Times New Roman" w:cs="Times New Roman"/>
                <w:color w:val="000000"/>
                <w:spacing w:val="-4"/>
                <w:sz w:val="24"/>
                <w:szCs w:val="24"/>
              </w:rPr>
              <w:t>у</w:t>
            </w:r>
            <w:r w:rsidRPr="00EB22A9">
              <w:rPr>
                <w:rFonts w:ascii="Times New Roman" w:eastAsia="Times New Roman" w:hAnsi="Times New Roman" w:cs="Times New Roman"/>
                <w:color w:val="000000"/>
                <w:sz w:val="24"/>
                <w:szCs w:val="24"/>
              </w:rPr>
              <w:t>дің</w:t>
            </w:r>
            <w:proofErr w:type="spellEnd"/>
            <w:r w:rsidRPr="00EB22A9">
              <w:rPr>
                <w:rFonts w:ascii="Times New Roman" w:eastAsia="Times New Roman" w:hAnsi="Times New Roman" w:cs="Times New Roman"/>
                <w:color w:val="000000"/>
                <w:spacing w:val="3"/>
                <w:sz w:val="24"/>
                <w:szCs w:val="24"/>
              </w:rPr>
              <w:t xml:space="preserve"> </w:t>
            </w:r>
            <w:proofErr w:type="spellStart"/>
            <w:r w:rsidRPr="00EB22A9">
              <w:rPr>
                <w:rFonts w:ascii="Times New Roman" w:eastAsia="Times New Roman" w:hAnsi="Times New Roman" w:cs="Times New Roman"/>
                <w:color w:val="000000"/>
                <w:sz w:val="24"/>
                <w:szCs w:val="24"/>
              </w:rPr>
              <w:t>пайыз</w:t>
            </w:r>
            <w:r w:rsidRPr="00EB22A9">
              <w:rPr>
                <w:rFonts w:ascii="Times New Roman" w:eastAsia="Times New Roman" w:hAnsi="Times New Roman" w:cs="Times New Roman"/>
                <w:color w:val="000000"/>
                <w:spacing w:val="3"/>
                <w:sz w:val="24"/>
                <w:szCs w:val="24"/>
              </w:rPr>
              <w:t>д</w:t>
            </w:r>
            <w:r w:rsidRPr="00EB22A9">
              <w:rPr>
                <w:rFonts w:ascii="Times New Roman" w:eastAsia="Times New Roman" w:hAnsi="Times New Roman" w:cs="Times New Roman"/>
                <w:color w:val="000000"/>
                <w:sz w:val="24"/>
                <w:szCs w:val="24"/>
              </w:rPr>
              <w:t>ық</w:t>
            </w:r>
            <w:proofErr w:type="spellEnd"/>
            <w:r w:rsidRPr="00EB22A9">
              <w:rPr>
                <w:rFonts w:ascii="Times New Roman" w:eastAsia="Times New Roman" w:hAnsi="Times New Roman" w:cs="Times New Roman"/>
                <w:color w:val="000000"/>
                <w:sz w:val="24"/>
                <w:szCs w:val="24"/>
              </w:rPr>
              <w:t xml:space="preserve"> </w:t>
            </w:r>
            <w:proofErr w:type="spellStart"/>
            <w:r w:rsidRPr="00EB22A9">
              <w:rPr>
                <w:rFonts w:ascii="Times New Roman" w:eastAsia="Times New Roman" w:hAnsi="Times New Roman" w:cs="Times New Roman"/>
                <w:color w:val="000000"/>
                <w:sz w:val="24"/>
                <w:szCs w:val="24"/>
              </w:rPr>
              <w:t>мөлшері</w:t>
            </w:r>
            <w:proofErr w:type="spellEnd"/>
            <w:r w:rsidRPr="00EB22A9">
              <w:rPr>
                <w:rFonts w:ascii="Times New Roman" w:eastAsia="Times New Roman" w:hAnsi="Times New Roman" w:cs="Times New Roman"/>
                <w:color w:val="000000"/>
                <w:sz w:val="24"/>
                <w:szCs w:val="24"/>
              </w:rPr>
              <w:t>%</w:t>
            </w:r>
          </w:p>
        </w:tc>
        <w:tc>
          <w:tcPr>
            <w:tcW w:w="3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C484DE"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Д</w:t>
            </w:r>
            <w:r w:rsidRPr="00EB22A9">
              <w:rPr>
                <w:rFonts w:ascii="Times New Roman" w:eastAsia="Times New Roman" w:hAnsi="Times New Roman" w:cs="Times New Roman"/>
                <w:color w:val="000000"/>
                <w:spacing w:val="-3"/>
                <w:sz w:val="24"/>
                <w:szCs w:val="24"/>
              </w:rPr>
              <w:t>ә</w:t>
            </w:r>
            <w:r w:rsidRPr="00EB22A9">
              <w:rPr>
                <w:rFonts w:ascii="Times New Roman" w:eastAsia="Times New Roman" w:hAnsi="Times New Roman" w:cs="Times New Roman"/>
                <w:color w:val="000000"/>
                <w:sz w:val="24"/>
                <w:szCs w:val="24"/>
              </w:rPr>
              <w:t>стүрлі</w:t>
            </w:r>
            <w:proofErr w:type="spellEnd"/>
            <w:r w:rsidRPr="00EB22A9">
              <w:rPr>
                <w:rFonts w:ascii="Times New Roman" w:eastAsia="Times New Roman" w:hAnsi="Times New Roman" w:cs="Times New Roman"/>
                <w:color w:val="000000"/>
                <w:spacing w:val="2"/>
                <w:sz w:val="24"/>
                <w:szCs w:val="24"/>
              </w:rPr>
              <w:t xml:space="preserve"> </w:t>
            </w:r>
            <w:proofErr w:type="spellStart"/>
            <w:r w:rsidRPr="00EB22A9">
              <w:rPr>
                <w:rFonts w:ascii="Times New Roman" w:eastAsia="Times New Roman" w:hAnsi="Times New Roman" w:cs="Times New Roman"/>
                <w:color w:val="000000"/>
                <w:sz w:val="24"/>
                <w:szCs w:val="24"/>
              </w:rPr>
              <w:t>жү</w:t>
            </w:r>
            <w:r w:rsidRPr="00EB22A9">
              <w:rPr>
                <w:rFonts w:ascii="Times New Roman" w:eastAsia="Times New Roman" w:hAnsi="Times New Roman" w:cs="Times New Roman"/>
                <w:color w:val="000000"/>
                <w:spacing w:val="1"/>
                <w:sz w:val="24"/>
                <w:szCs w:val="24"/>
              </w:rPr>
              <w:t>й</w:t>
            </w:r>
            <w:r w:rsidRPr="00EB22A9">
              <w:rPr>
                <w:rFonts w:ascii="Times New Roman" w:eastAsia="Times New Roman" w:hAnsi="Times New Roman" w:cs="Times New Roman"/>
                <w:color w:val="000000"/>
                <w:sz w:val="24"/>
                <w:szCs w:val="24"/>
              </w:rPr>
              <w:t>еде</w:t>
            </w:r>
            <w:r w:rsidRPr="00EB22A9">
              <w:rPr>
                <w:rFonts w:ascii="Times New Roman" w:eastAsia="Times New Roman" w:hAnsi="Times New Roman" w:cs="Times New Roman"/>
                <w:color w:val="000000"/>
                <w:spacing w:val="-1"/>
                <w:sz w:val="24"/>
                <w:szCs w:val="24"/>
              </w:rPr>
              <w:t>г</w:t>
            </w:r>
            <w:r w:rsidRPr="00EB22A9">
              <w:rPr>
                <w:rFonts w:ascii="Times New Roman" w:eastAsia="Times New Roman" w:hAnsi="Times New Roman" w:cs="Times New Roman"/>
                <w:color w:val="000000"/>
                <w:sz w:val="24"/>
                <w:szCs w:val="24"/>
              </w:rPr>
              <w:t>і</w:t>
            </w:r>
            <w:proofErr w:type="spellEnd"/>
            <w:r w:rsidRPr="00EB22A9">
              <w:rPr>
                <w:rFonts w:ascii="Times New Roman" w:eastAsia="Times New Roman" w:hAnsi="Times New Roman" w:cs="Times New Roman"/>
                <w:color w:val="000000"/>
                <w:spacing w:val="1"/>
                <w:sz w:val="24"/>
                <w:szCs w:val="24"/>
              </w:rPr>
              <w:t xml:space="preserve"> </w:t>
            </w:r>
            <w:proofErr w:type="spellStart"/>
            <w:r w:rsidRPr="00EB22A9">
              <w:rPr>
                <w:rFonts w:ascii="Times New Roman" w:eastAsia="Times New Roman" w:hAnsi="Times New Roman" w:cs="Times New Roman"/>
                <w:color w:val="000000"/>
                <w:spacing w:val="1"/>
                <w:sz w:val="24"/>
                <w:szCs w:val="24"/>
              </w:rPr>
              <w:t>б</w:t>
            </w:r>
            <w:r w:rsidRPr="00EB22A9">
              <w:rPr>
                <w:rFonts w:ascii="Times New Roman" w:eastAsia="Times New Roman" w:hAnsi="Times New Roman" w:cs="Times New Roman"/>
                <w:color w:val="000000"/>
                <w:sz w:val="24"/>
                <w:szCs w:val="24"/>
              </w:rPr>
              <w:t>а</w:t>
            </w:r>
            <w:r w:rsidRPr="00EB22A9">
              <w:rPr>
                <w:rFonts w:ascii="Times New Roman" w:eastAsia="Times New Roman" w:hAnsi="Times New Roman" w:cs="Times New Roman"/>
                <w:color w:val="000000"/>
                <w:spacing w:val="-2"/>
                <w:sz w:val="24"/>
                <w:szCs w:val="24"/>
              </w:rPr>
              <w:t>ғ</w:t>
            </w:r>
            <w:r w:rsidRPr="00EB22A9">
              <w:rPr>
                <w:rFonts w:ascii="Times New Roman" w:eastAsia="Times New Roman" w:hAnsi="Times New Roman" w:cs="Times New Roman"/>
                <w:color w:val="000000"/>
                <w:sz w:val="24"/>
                <w:szCs w:val="24"/>
              </w:rPr>
              <w:t>а</w:t>
            </w:r>
            <w:proofErr w:type="spellEnd"/>
          </w:p>
        </w:tc>
      </w:tr>
      <w:tr w:rsidR="00EB22A9" w:rsidRPr="00EB22A9" w14:paraId="3ABC72B5"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151C25"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95-100</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3E57868" w14:textId="77777777" w:rsidR="00EB22A9" w:rsidRPr="00EB22A9" w:rsidRDefault="00EB22A9" w:rsidP="00EB22A9">
            <w:pPr>
              <w:spacing w:after="0" w:line="240" w:lineRule="auto"/>
              <w:rPr>
                <w:rFonts w:ascii="Calibri" w:eastAsia="Calibri" w:hAnsi="Calibri" w:cs="Calibri"/>
                <w:sz w:val="14"/>
                <w:szCs w:val="14"/>
              </w:rPr>
            </w:pPr>
          </w:p>
          <w:p w14:paraId="6548F3C3"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Өте</w:t>
            </w:r>
            <w:proofErr w:type="spellEnd"/>
            <w:r w:rsidRPr="00EB22A9">
              <w:rPr>
                <w:rFonts w:ascii="Times New Roman" w:eastAsia="Times New Roman" w:hAnsi="Times New Roman" w:cs="Times New Roman"/>
                <w:color w:val="000000"/>
                <w:sz w:val="24"/>
                <w:szCs w:val="24"/>
              </w:rPr>
              <w:t xml:space="preserve"> </w:t>
            </w:r>
            <w:proofErr w:type="spellStart"/>
            <w:r w:rsidRPr="00EB22A9">
              <w:rPr>
                <w:rFonts w:ascii="Times New Roman" w:eastAsia="Times New Roman" w:hAnsi="Times New Roman" w:cs="Times New Roman"/>
                <w:color w:val="000000"/>
                <w:sz w:val="24"/>
                <w:szCs w:val="24"/>
              </w:rPr>
              <w:t>жақсы</w:t>
            </w:r>
            <w:proofErr w:type="spellEnd"/>
          </w:p>
        </w:tc>
      </w:tr>
      <w:tr w:rsidR="00EB22A9" w:rsidRPr="00EB22A9" w14:paraId="01E58FBA"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894EB0"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90-94</w:t>
            </w:r>
          </w:p>
        </w:tc>
        <w:tc>
          <w:tcPr>
            <w:tcW w:w="309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09C93F9" w14:textId="77777777" w:rsidR="00EB22A9" w:rsidRPr="00EB22A9" w:rsidRDefault="00EB22A9" w:rsidP="00EB22A9">
            <w:pPr>
              <w:spacing w:after="0" w:line="240" w:lineRule="auto"/>
              <w:rPr>
                <w:rFonts w:ascii="Calibri" w:eastAsia="Calibri" w:hAnsi="Calibri" w:cs="Calibri"/>
              </w:rPr>
            </w:pPr>
          </w:p>
        </w:tc>
      </w:tr>
      <w:tr w:rsidR="00EB22A9" w:rsidRPr="00EB22A9" w14:paraId="71F64F4A"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C784FF"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85-89</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27460DD9" w14:textId="77777777" w:rsidR="00EB22A9" w:rsidRPr="00EB22A9" w:rsidRDefault="00EB22A9" w:rsidP="00EB22A9">
            <w:pPr>
              <w:spacing w:after="0" w:line="240" w:lineRule="auto"/>
              <w:rPr>
                <w:rFonts w:ascii="Calibri" w:eastAsia="Calibri" w:hAnsi="Calibri" w:cs="Calibri"/>
                <w:sz w:val="24"/>
                <w:szCs w:val="24"/>
              </w:rPr>
            </w:pPr>
          </w:p>
          <w:p w14:paraId="458DF4D4"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Жақсы</w:t>
            </w:r>
            <w:proofErr w:type="spellEnd"/>
          </w:p>
        </w:tc>
      </w:tr>
      <w:tr w:rsidR="00EB22A9" w:rsidRPr="00EB22A9" w14:paraId="7634A389" w14:textId="77777777" w:rsidTr="004E365F">
        <w:trPr>
          <w:cantSplit/>
          <w:trHeight w:hRule="exact" w:val="287"/>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4CC7C4"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80-84</w:t>
            </w:r>
          </w:p>
        </w:tc>
        <w:tc>
          <w:tcPr>
            <w:tcW w:w="3096" w:type="dxa"/>
            <w:vMerge/>
            <w:tcBorders>
              <w:left w:val="single" w:sz="3" w:space="0" w:color="000000"/>
              <w:right w:val="single" w:sz="3" w:space="0" w:color="000000"/>
            </w:tcBorders>
            <w:tcMar>
              <w:top w:w="0" w:type="dxa"/>
              <w:left w:w="0" w:type="dxa"/>
              <w:bottom w:w="0" w:type="dxa"/>
              <w:right w:w="0" w:type="dxa"/>
            </w:tcMar>
          </w:tcPr>
          <w:p w14:paraId="499863AC" w14:textId="77777777" w:rsidR="00EB22A9" w:rsidRPr="00EB22A9" w:rsidRDefault="00EB22A9" w:rsidP="00EB22A9">
            <w:pPr>
              <w:spacing w:after="0" w:line="240" w:lineRule="auto"/>
              <w:rPr>
                <w:rFonts w:ascii="Calibri" w:eastAsia="Calibri" w:hAnsi="Calibri" w:cs="Calibri"/>
              </w:rPr>
            </w:pPr>
          </w:p>
        </w:tc>
      </w:tr>
      <w:tr w:rsidR="00EB22A9" w:rsidRPr="00EB22A9" w14:paraId="726FF924"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72A7BE"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75-79</w:t>
            </w:r>
          </w:p>
        </w:tc>
        <w:tc>
          <w:tcPr>
            <w:tcW w:w="3096" w:type="dxa"/>
            <w:vMerge/>
            <w:tcBorders>
              <w:left w:val="single" w:sz="3" w:space="0" w:color="000000"/>
              <w:right w:val="single" w:sz="3" w:space="0" w:color="000000"/>
            </w:tcBorders>
            <w:tcMar>
              <w:top w:w="0" w:type="dxa"/>
              <w:left w:w="0" w:type="dxa"/>
              <w:bottom w:w="0" w:type="dxa"/>
              <w:right w:w="0" w:type="dxa"/>
            </w:tcMar>
          </w:tcPr>
          <w:p w14:paraId="359A104C" w14:textId="77777777" w:rsidR="00EB22A9" w:rsidRPr="00EB22A9" w:rsidRDefault="00EB22A9" w:rsidP="00EB22A9">
            <w:pPr>
              <w:spacing w:after="0" w:line="240" w:lineRule="auto"/>
              <w:rPr>
                <w:rFonts w:ascii="Calibri" w:eastAsia="Calibri" w:hAnsi="Calibri" w:cs="Calibri"/>
              </w:rPr>
            </w:pPr>
          </w:p>
        </w:tc>
      </w:tr>
      <w:tr w:rsidR="00EB22A9" w:rsidRPr="00EB22A9" w14:paraId="18E24FC5"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B5C97F"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lang w:val="kk-KZ"/>
              </w:rPr>
            </w:pPr>
            <w:r w:rsidRPr="00EB22A9">
              <w:rPr>
                <w:rFonts w:ascii="Times New Roman" w:eastAsia="Times New Roman" w:hAnsi="Times New Roman" w:cs="Times New Roman"/>
                <w:color w:val="000000"/>
                <w:sz w:val="24"/>
                <w:szCs w:val="24"/>
                <w:lang w:val="kk-KZ"/>
              </w:rPr>
              <w:t>70-74</w:t>
            </w:r>
          </w:p>
        </w:tc>
        <w:tc>
          <w:tcPr>
            <w:tcW w:w="3096" w:type="dxa"/>
            <w:vMerge/>
            <w:tcBorders>
              <w:left w:val="single" w:sz="3" w:space="0" w:color="000000"/>
              <w:right w:val="single" w:sz="3" w:space="0" w:color="000000"/>
            </w:tcBorders>
            <w:tcMar>
              <w:top w:w="0" w:type="dxa"/>
              <w:left w:w="0" w:type="dxa"/>
              <w:bottom w:w="0" w:type="dxa"/>
              <w:right w:w="0" w:type="dxa"/>
            </w:tcMar>
          </w:tcPr>
          <w:p w14:paraId="74FFEADE" w14:textId="77777777" w:rsidR="00EB22A9" w:rsidRPr="00EB22A9" w:rsidRDefault="00EB22A9" w:rsidP="00EB22A9">
            <w:pPr>
              <w:spacing w:after="0" w:line="240" w:lineRule="auto"/>
              <w:rPr>
                <w:rFonts w:ascii="Calibri" w:eastAsia="Calibri" w:hAnsi="Calibri" w:cs="Calibri"/>
                <w:sz w:val="24"/>
                <w:szCs w:val="24"/>
              </w:rPr>
            </w:pPr>
          </w:p>
        </w:tc>
      </w:tr>
      <w:tr w:rsidR="00EB22A9" w:rsidRPr="00EB22A9" w14:paraId="49D66D6E"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1AFBA1"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65-69</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F3418C4" w14:textId="77777777" w:rsidR="00EB22A9" w:rsidRPr="00EB22A9" w:rsidRDefault="00EB22A9" w:rsidP="00EB22A9">
            <w:pPr>
              <w:spacing w:after="0" w:line="240" w:lineRule="auto"/>
              <w:rPr>
                <w:rFonts w:ascii="Calibri" w:eastAsia="Calibri" w:hAnsi="Calibri" w:cs="Calibri"/>
                <w:sz w:val="24"/>
                <w:szCs w:val="24"/>
              </w:rPr>
            </w:pPr>
          </w:p>
          <w:p w14:paraId="1CA709C5" w14:textId="77777777" w:rsidR="00EB22A9" w:rsidRPr="00EB22A9" w:rsidRDefault="00EB22A9" w:rsidP="00EB22A9">
            <w:pPr>
              <w:spacing w:after="0" w:line="240" w:lineRule="auto"/>
              <w:rPr>
                <w:rFonts w:ascii="Calibri" w:eastAsia="Calibri" w:hAnsi="Calibri" w:cs="Calibri"/>
                <w:sz w:val="24"/>
                <w:szCs w:val="24"/>
              </w:rPr>
            </w:pPr>
          </w:p>
          <w:p w14:paraId="4F2E99FD"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Қанағатт</w:t>
            </w:r>
            <w:r w:rsidRPr="00EB22A9">
              <w:rPr>
                <w:rFonts w:ascii="Times New Roman" w:eastAsia="Times New Roman" w:hAnsi="Times New Roman" w:cs="Times New Roman"/>
                <w:color w:val="000000"/>
                <w:spacing w:val="1"/>
                <w:sz w:val="24"/>
                <w:szCs w:val="24"/>
              </w:rPr>
              <w:t>а</w:t>
            </w:r>
            <w:r w:rsidRPr="00EB22A9">
              <w:rPr>
                <w:rFonts w:ascii="Times New Roman" w:eastAsia="Times New Roman" w:hAnsi="Times New Roman" w:cs="Times New Roman"/>
                <w:color w:val="000000"/>
                <w:sz w:val="24"/>
                <w:szCs w:val="24"/>
              </w:rPr>
              <w:t>нарлық</w:t>
            </w:r>
            <w:proofErr w:type="spellEnd"/>
          </w:p>
        </w:tc>
      </w:tr>
      <w:tr w:rsidR="00EB22A9" w:rsidRPr="00EB22A9" w14:paraId="71396F50"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30EBBA"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60-64</w:t>
            </w:r>
          </w:p>
        </w:tc>
        <w:tc>
          <w:tcPr>
            <w:tcW w:w="3096" w:type="dxa"/>
            <w:vMerge/>
            <w:tcBorders>
              <w:left w:val="single" w:sz="3" w:space="0" w:color="000000"/>
              <w:right w:val="single" w:sz="3" w:space="0" w:color="000000"/>
            </w:tcBorders>
            <w:tcMar>
              <w:top w:w="0" w:type="dxa"/>
              <w:left w:w="0" w:type="dxa"/>
              <w:bottom w:w="0" w:type="dxa"/>
              <w:right w:w="0" w:type="dxa"/>
            </w:tcMar>
          </w:tcPr>
          <w:p w14:paraId="69D02572" w14:textId="77777777" w:rsidR="00EB22A9" w:rsidRPr="00EB22A9" w:rsidRDefault="00EB22A9" w:rsidP="00EB22A9">
            <w:pPr>
              <w:spacing w:after="0" w:line="240" w:lineRule="auto"/>
              <w:rPr>
                <w:rFonts w:ascii="Calibri" w:eastAsia="Calibri" w:hAnsi="Calibri" w:cs="Calibri"/>
              </w:rPr>
            </w:pPr>
          </w:p>
        </w:tc>
      </w:tr>
      <w:tr w:rsidR="00EB22A9" w:rsidRPr="00EB22A9" w14:paraId="57FFBD7F"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70354A"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55-59</w:t>
            </w:r>
          </w:p>
        </w:tc>
        <w:tc>
          <w:tcPr>
            <w:tcW w:w="3096" w:type="dxa"/>
            <w:vMerge/>
            <w:tcBorders>
              <w:left w:val="single" w:sz="3" w:space="0" w:color="000000"/>
              <w:right w:val="single" w:sz="3" w:space="0" w:color="000000"/>
            </w:tcBorders>
            <w:tcMar>
              <w:top w:w="0" w:type="dxa"/>
              <w:left w:w="0" w:type="dxa"/>
              <w:bottom w:w="0" w:type="dxa"/>
              <w:right w:w="0" w:type="dxa"/>
            </w:tcMar>
          </w:tcPr>
          <w:p w14:paraId="42B94102" w14:textId="77777777" w:rsidR="00EB22A9" w:rsidRPr="00EB22A9" w:rsidRDefault="00EB22A9" w:rsidP="00EB22A9">
            <w:pPr>
              <w:spacing w:after="0" w:line="240" w:lineRule="auto"/>
              <w:rPr>
                <w:rFonts w:ascii="Calibri" w:eastAsia="Calibri" w:hAnsi="Calibri" w:cs="Calibri"/>
              </w:rPr>
            </w:pPr>
          </w:p>
        </w:tc>
      </w:tr>
      <w:tr w:rsidR="00EB22A9" w:rsidRPr="00EB22A9" w14:paraId="5052F502" w14:textId="77777777" w:rsidTr="004E365F">
        <w:trPr>
          <w:cantSplit/>
          <w:trHeight w:val="272"/>
        </w:trPr>
        <w:tc>
          <w:tcPr>
            <w:tcW w:w="6122" w:type="dxa"/>
            <w:tcBorders>
              <w:top w:val="single" w:sz="3" w:space="0" w:color="000000"/>
              <w:left w:val="single" w:sz="3" w:space="0" w:color="000000"/>
              <w:right w:val="single" w:sz="3" w:space="0" w:color="000000"/>
            </w:tcBorders>
            <w:tcMar>
              <w:top w:w="0" w:type="dxa"/>
              <w:left w:w="0" w:type="dxa"/>
              <w:bottom w:w="0" w:type="dxa"/>
              <w:right w:w="0" w:type="dxa"/>
            </w:tcMar>
          </w:tcPr>
          <w:p w14:paraId="09158DD4"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50-54</w:t>
            </w:r>
          </w:p>
        </w:tc>
        <w:tc>
          <w:tcPr>
            <w:tcW w:w="3096" w:type="dxa"/>
            <w:vMerge/>
            <w:tcBorders>
              <w:left w:val="single" w:sz="3" w:space="0" w:color="000000"/>
              <w:right w:val="single" w:sz="3" w:space="0" w:color="000000"/>
            </w:tcBorders>
            <w:tcMar>
              <w:top w:w="0" w:type="dxa"/>
              <w:left w:w="0" w:type="dxa"/>
              <w:bottom w:w="0" w:type="dxa"/>
              <w:right w:w="0" w:type="dxa"/>
            </w:tcMar>
          </w:tcPr>
          <w:p w14:paraId="1AEEA595" w14:textId="77777777" w:rsidR="00EB22A9" w:rsidRPr="00EB22A9" w:rsidRDefault="00EB22A9" w:rsidP="00EB22A9">
            <w:pPr>
              <w:spacing w:after="0" w:line="240" w:lineRule="auto"/>
              <w:rPr>
                <w:rFonts w:ascii="Calibri" w:eastAsia="Calibri" w:hAnsi="Calibri" w:cs="Calibri"/>
              </w:rPr>
            </w:pPr>
          </w:p>
        </w:tc>
      </w:tr>
      <w:tr w:rsidR="00EB22A9" w:rsidRPr="00EB22A9" w14:paraId="477724E5" w14:textId="77777777" w:rsidTr="004E365F">
        <w:trPr>
          <w:cantSplit/>
          <w:trHeight w:hRule="exact" w:val="287"/>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8E2A31"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0-49</w:t>
            </w:r>
          </w:p>
        </w:tc>
        <w:tc>
          <w:tcPr>
            <w:tcW w:w="3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F552D1"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Қанағатта</w:t>
            </w:r>
            <w:r w:rsidRPr="00EB22A9">
              <w:rPr>
                <w:rFonts w:ascii="Times New Roman" w:eastAsia="Times New Roman" w:hAnsi="Times New Roman" w:cs="Times New Roman"/>
                <w:color w:val="000000"/>
                <w:spacing w:val="1"/>
                <w:sz w:val="24"/>
                <w:szCs w:val="24"/>
              </w:rPr>
              <w:t>н</w:t>
            </w:r>
            <w:r w:rsidRPr="00EB22A9">
              <w:rPr>
                <w:rFonts w:ascii="Times New Roman" w:eastAsia="Times New Roman" w:hAnsi="Times New Roman" w:cs="Times New Roman"/>
                <w:color w:val="000000"/>
                <w:sz w:val="24"/>
                <w:szCs w:val="24"/>
              </w:rPr>
              <w:t>арлықс</w:t>
            </w:r>
            <w:r w:rsidRPr="00EB22A9">
              <w:rPr>
                <w:rFonts w:ascii="Times New Roman" w:eastAsia="Times New Roman" w:hAnsi="Times New Roman" w:cs="Times New Roman"/>
                <w:color w:val="000000"/>
                <w:spacing w:val="1"/>
                <w:sz w:val="24"/>
                <w:szCs w:val="24"/>
              </w:rPr>
              <w:t>ы</w:t>
            </w:r>
            <w:r w:rsidRPr="00EB22A9">
              <w:rPr>
                <w:rFonts w:ascii="Times New Roman" w:eastAsia="Times New Roman" w:hAnsi="Times New Roman" w:cs="Times New Roman"/>
                <w:color w:val="000000"/>
                <w:sz w:val="24"/>
                <w:szCs w:val="24"/>
              </w:rPr>
              <w:t>з</w:t>
            </w:r>
            <w:proofErr w:type="spellEnd"/>
          </w:p>
        </w:tc>
      </w:tr>
    </w:tbl>
    <w:p w14:paraId="763D9A68" w14:textId="77777777" w:rsidR="00EB22A9" w:rsidRPr="00EB22A9" w:rsidRDefault="00EB22A9" w:rsidP="00EB22A9">
      <w:pPr>
        <w:ind w:firstLine="708"/>
        <w:rPr>
          <w:lang w:val="kk-KZ"/>
        </w:rPr>
      </w:pPr>
    </w:p>
    <w:sectPr w:rsidR="00EB22A9" w:rsidRPr="00EB22A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9A3446B"/>
    <w:multiLevelType w:val="hybridMultilevel"/>
    <w:tmpl w:val="31D4F910"/>
    <w:lvl w:ilvl="0" w:tplc="23DA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2B3B46"/>
    <w:multiLevelType w:val="multilevel"/>
    <w:tmpl w:val="47F05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49E7D41"/>
    <w:multiLevelType w:val="multilevel"/>
    <w:tmpl w:val="F95A81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E30163"/>
    <w:multiLevelType w:val="multilevel"/>
    <w:tmpl w:val="B74C5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1B045D"/>
    <w:multiLevelType w:val="multilevel"/>
    <w:tmpl w:val="19622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BF84790"/>
    <w:multiLevelType w:val="multilevel"/>
    <w:tmpl w:val="550C11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C176A51"/>
    <w:multiLevelType w:val="multilevel"/>
    <w:tmpl w:val="F97CB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DBD2F8F"/>
    <w:multiLevelType w:val="multilevel"/>
    <w:tmpl w:val="75E2C4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7624E49"/>
    <w:multiLevelType w:val="multilevel"/>
    <w:tmpl w:val="0A8034B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E931CDD"/>
    <w:multiLevelType w:val="multilevel"/>
    <w:tmpl w:val="E56846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87269354">
    <w:abstractNumId w:val="0"/>
  </w:num>
  <w:num w:numId="2" w16cid:durableId="109975813">
    <w:abstractNumId w:val="10"/>
  </w:num>
  <w:num w:numId="3" w16cid:durableId="359864048">
    <w:abstractNumId w:val="2"/>
  </w:num>
  <w:num w:numId="4" w16cid:durableId="537741468">
    <w:abstractNumId w:val="8"/>
  </w:num>
  <w:num w:numId="5" w16cid:durableId="1452896575">
    <w:abstractNumId w:val="3"/>
  </w:num>
  <w:num w:numId="6" w16cid:durableId="1597640715">
    <w:abstractNumId w:val="5"/>
  </w:num>
  <w:num w:numId="7" w16cid:durableId="532154939">
    <w:abstractNumId w:val="7"/>
  </w:num>
  <w:num w:numId="8" w16cid:durableId="993333498">
    <w:abstractNumId w:val="11"/>
  </w:num>
  <w:num w:numId="9" w16cid:durableId="119570346">
    <w:abstractNumId w:val="6"/>
  </w:num>
  <w:num w:numId="10" w16cid:durableId="1606303351">
    <w:abstractNumId w:val="9"/>
  </w:num>
  <w:num w:numId="11" w16cid:durableId="1689020131">
    <w:abstractNumId w:val="4"/>
  </w:num>
  <w:num w:numId="12" w16cid:durableId="754474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693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AD"/>
    <w:rsid w:val="000F1BCD"/>
    <w:rsid w:val="003D6A14"/>
    <w:rsid w:val="004B2556"/>
    <w:rsid w:val="00672342"/>
    <w:rsid w:val="006C0B77"/>
    <w:rsid w:val="006F1C33"/>
    <w:rsid w:val="007855F8"/>
    <w:rsid w:val="008242FF"/>
    <w:rsid w:val="00870751"/>
    <w:rsid w:val="008E4C4B"/>
    <w:rsid w:val="00922C48"/>
    <w:rsid w:val="00A520AD"/>
    <w:rsid w:val="00B34E2E"/>
    <w:rsid w:val="00B915B7"/>
    <w:rsid w:val="00C80F04"/>
    <w:rsid w:val="00EA59DF"/>
    <w:rsid w:val="00EB22A9"/>
    <w:rsid w:val="00EB4083"/>
    <w:rsid w:val="00EE4070"/>
    <w:rsid w:val="00F12C76"/>
    <w:rsid w:val="00F82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E4E1"/>
  <w15:chartTrackingRefBased/>
  <w15:docId w15:val="{C9F1E05B-3D78-4AA8-AEDC-A7187BA8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2A9"/>
    <w:pPr>
      <w:spacing w:after="160" w:line="259" w:lineRule="auto"/>
    </w:pPr>
    <w:rPr>
      <w:sz w:val="22"/>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B34E2E"/>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F828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2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2561</Words>
  <Characters>14604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10</cp:revision>
  <dcterms:created xsi:type="dcterms:W3CDTF">2022-06-23T08:22:00Z</dcterms:created>
  <dcterms:modified xsi:type="dcterms:W3CDTF">2022-06-30T04:41:00Z</dcterms:modified>
</cp:coreProperties>
</file>